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D6" w:rsidRDefault="00E069D6">
      <w:pPr>
        <w:jc w:val="center"/>
        <w:outlineLvl w:val="0"/>
        <w:rPr>
          <w:b/>
          <w:bCs/>
          <w:sz w:val="28"/>
        </w:rPr>
      </w:pPr>
      <w:r>
        <w:rPr>
          <w:b/>
          <w:bCs/>
          <w:sz w:val="28"/>
        </w:rPr>
        <w:t xml:space="preserve">Antrag auf Teilzahlung </w:t>
      </w:r>
    </w:p>
    <w:p w:rsidR="007E5EAD" w:rsidRPr="00D902E5" w:rsidRDefault="00E069D6">
      <w:pPr>
        <w:jc w:val="center"/>
        <w:outlineLvl w:val="0"/>
        <w:rPr>
          <w:b/>
          <w:bCs/>
          <w:sz w:val="28"/>
        </w:rPr>
      </w:pPr>
      <w:r>
        <w:rPr>
          <w:b/>
          <w:bCs/>
          <w:sz w:val="28"/>
        </w:rPr>
        <w:t>der für das laufende Jahr vorläufig genehmigten Beihilfe</w:t>
      </w:r>
    </w:p>
    <w:p w:rsidR="00E069D6" w:rsidRDefault="00E069D6">
      <w:pPr>
        <w:jc w:val="center"/>
        <w:outlineLvl w:val="0"/>
        <w:rPr>
          <w:b/>
          <w:bCs/>
          <w:sz w:val="28"/>
        </w:rPr>
      </w:pPr>
      <w:r>
        <w:rPr>
          <w:b/>
          <w:bCs/>
          <w:sz w:val="28"/>
        </w:rPr>
        <w:t xml:space="preserve">nach der </w:t>
      </w:r>
      <w:r w:rsidR="007E5EAD" w:rsidRPr="00D902E5">
        <w:rPr>
          <w:b/>
          <w:bCs/>
          <w:sz w:val="28"/>
        </w:rPr>
        <w:t xml:space="preserve">gemeinsamen Marktorganisation der Agrarmärkte, </w:t>
      </w:r>
    </w:p>
    <w:p w:rsidR="007E5EAD" w:rsidRPr="00D902E5" w:rsidRDefault="007E5EAD">
      <w:pPr>
        <w:jc w:val="center"/>
        <w:outlineLvl w:val="0"/>
        <w:rPr>
          <w:b/>
          <w:bCs/>
          <w:sz w:val="28"/>
        </w:rPr>
      </w:pPr>
      <w:r w:rsidRPr="00D902E5">
        <w:rPr>
          <w:b/>
          <w:bCs/>
          <w:sz w:val="28"/>
        </w:rPr>
        <w:t>Sektor Obst und Gemüse</w:t>
      </w:r>
    </w:p>
    <w:p w:rsidR="007E5EAD" w:rsidRPr="00D902E5" w:rsidRDefault="007E5EAD"/>
    <w:p w:rsidR="007E5EAD" w:rsidRPr="00D902E5" w:rsidRDefault="007E5EAD"/>
    <w:tbl>
      <w:tblPr>
        <w:tblW w:w="0" w:type="auto"/>
        <w:tblInd w:w="70" w:type="dxa"/>
        <w:tblCellMar>
          <w:left w:w="70" w:type="dxa"/>
          <w:right w:w="70" w:type="dxa"/>
        </w:tblCellMar>
        <w:tblLook w:val="0000" w:firstRow="0" w:lastRow="0" w:firstColumn="0" w:lastColumn="0" w:noHBand="0" w:noVBand="0"/>
      </w:tblPr>
      <w:tblGrid>
        <w:gridCol w:w="4809"/>
        <w:gridCol w:w="4689"/>
      </w:tblGrid>
      <w:tr w:rsidR="007E5EAD" w:rsidRPr="00D902E5">
        <w:trPr>
          <w:cantSplit/>
          <w:trHeight w:val="317"/>
        </w:trPr>
        <w:tc>
          <w:tcPr>
            <w:tcW w:w="4809" w:type="dxa"/>
            <w:vMerge w:val="restart"/>
            <w:tcBorders>
              <w:right w:val="single" w:sz="4" w:space="0" w:color="auto"/>
            </w:tcBorders>
          </w:tcPr>
          <w:p w:rsidR="007E5EAD" w:rsidRPr="00D902E5" w:rsidRDefault="007E5EAD"/>
          <w:p w:rsidR="007E5EAD" w:rsidRPr="00D902E5" w:rsidRDefault="007E5EAD"/>
          <w:p w:rsidR="007E5EAD" w:rsidRPr="00D902E5" w:rsidRDefault="007E5EAD">
            <w:r w:rsidRPr="00D902E5">
              <w:t>Regierungspräsidium Freiburg</w:t>
            </w:r>
          </w:p>
          <w:p w:rsidR="007E5EAD" w:rsidRPr="00D902E5" w:rsidRDefault="007E5EAD">
            <w:r w:rsidRPr="00D902E5">
              <w:t>Referat 34</w:t>
            </w:r>
          </w:p>
          <w:p w:rsidR="007E5EAD" w:rsidRPr="00D902E5" w:rsidRDefault="007E5EAD"/>
          <w:p w:rsidR="007E5EAD" w:rsidRPr="00D902E5" w:rsidRDefault="007E5EAD">
            <w:r w:rsidRPr="00D902E5">
              <w:t>79095 Freiburg</w:t>
            </w:r>
          </w:p>
          <w:p w:rsidR="007E5EAD" w:rsidRPr="00D902E5" w:rsidRDefault="007E5EAD"/>
        </w:tc>
        <w:tc>
          <w:tcPr>
            <w:tcW w:w="4689" w:type="dxa"/>
            <w:tcBorders>
              <w:left w:val="single" w:sz="4" w:space="0" w:color="auto"/>
            </w:tcBorders>
            <w:shd w:val="clear" w:color="auto" w:fill="E0E0E0"/>
          </w:tcPr>
          <w:p w:rsidR="007E5EAD" w:rsidRPr="00D902E5" w:rsidRDefault="007E5EAD">
            <w:pPr>
              <w:spacing w:before="120" w:after="120"/>
              <w:rPr>
                <w:b/>
                <w:bCs/>
                <w:sz w:val="20"/>
              </w:rPr>
            </w:pPr>
            <w:r w:rsidRPr="00D902E5">
              <w:rPr>
                <w:b/>
                <w:bCs/>
                <w:sz w:val="20"/>
              </w:rPr>
              <w:t>Eingangsstempel des Regierungspräsidiums:</w:t>
            </w:r>
          </w:p>
        </w:tc>
      </w:tr>
      <w:tr w:rsidR="007E5EAD" w:rsidRPr="00D902E5">
        <w:trPr>
          <w:cantSplit/>
          <w:trHeight w:val="1699"/>
        </w:trPr>
        <w:tc>
          <w:tcPr>
            <w:tcW w:w="4809" w:type="dxa"/>
            <w:vMerge/>
            <w:tcBorders>
              <w:right w:val="single" w:sz="4" w:space="0" w:color="auto"/>
            </w:tcBorders>
          </w:tcPr>
          <w:p w:rsidR="007E5EAD" w:rsidRPr="00D902E5" w:rsidRDefault="007E5EAD"/>
        </w:tc>
        <w:tc>
          <w:tcPr>
            <w:tcW w:w="4689" w:type="dxa"/>
            <w:tcBorders>
              <w:left w:val="single" w:sz="4" w:space="0" w:color="auto"/>
              <w:bottom w:val="single" w:sz="4" w:space="0" w:color="auto"/>
            </w:tcBorders>
            <w:shd w:val="clear" w:color="auto" w:fill="E0E0E0"/>
          </w:tcPr>
          <w:p w:rsidR="007E5EAD" w:rsidRPr="00D902E5" w:rsidRDefault="007E5EAD">
            <w:pPr>
              <w:spacing w:before="120" w:after="120"/>
              <w:rPr>
                <w:b/>
                <w:bCs/>
                <w:sz w:val="20"/>
              </w:rPr>
            </w:pPr>
          </w:p>
        </w:tc>
      </w:tr>
      <w:tr w:rsidR="007E5EAD" w:rsidRPr="00D902E5">
        <w:trPr>
          <w:cantSplit/>
          <w:trHeight w:val="689"/>
          <w:hidden/>
        </w:trPr>
        <w:tc>
          <w:tcPr>
            <w:tcW w:w="4809" w:type="dxa"/>
            <w:tcBorders>
              <w:right w:val="single" w:sz="4" w:space="0" w:color="auto"/>
            </w:tcBorders>
            <w:vAlign w:val="center"/>
          </w:tcPr>
          <w:p w:rsidR="007E5EAD" w:rsidRPr="00D902E5" w:rsidRDefault="007E5EAD">
            <w:pPr>
              <w:rPr>
                <w:sz w:val="18"/>
              </w:rPr>
            </w:pPr>
            <w:r w:rsidRPr="00D902E5">
              <w:rPr>
                <w:vanish/>
                <w:sz w:val="20"/>
              </w:rPr>
              <w:t>Vorwärts mit dem Tabulator. Innerhalb des Feldes ist auch Zeilenschaltung möglich.</w:t>
            </w:r>
          </w:p>
        </w:tc>
        <w:tc>
          <w:tcPr>
            <w:tcW w:w="4689" w:type="dxa"/>
            <w:tcBorders>
              <w:top w:val="single" w:sz="4" w:space="0" w:color="auto"/>
              <w:left w:val="single" w:sz="4" w:space="0" w:color="auto"/>
              <w:bottom w:val="single" w:sz="4" w:space="0" w:color="auto"/>
            </w:tcBorders>
            <w:shd w:val="clear" w:color="auto" w:fill="E0E0E0"/>
          </w:tcPr>
          <w:p w:rsidR="007E5EAD" w:rsidRPr="00D902E5" w:rsidRDefault="007E5EAD">
            <w:pPr>
              <w:spacing w:before="120" w:after="120"/>
              <w:rPr>
                <w:sz w:val="20"/>
              </w:rPr>
            </w:pPr>
            <w:r w:rsidRPr="00D902E5">
              <w:rPr>
                <w:b/>
                <w:bCs/>
                <w:sz w:val="20"/>
              </w:rPr>
              <w:t xml:space="preserve">Aktenzeichen:  </w:t>
            </w:r>
            <w:r w:rsidRPr="00D902E5">
              <w:rPr>
                <w:b/>
                <w:bCs/>
              </w:rPr>
              <w:tab/>
              <w:t>34-</w:t>
            </w:r>
            <w:r w:rsidR="002375A4">
              <w:rPr>
                <w:b/>
                <w:bCs/>
              </w:rPr>
              <w:t>8552-</w:t>
            </w:r>
          </w:p>
        </w:tc>
      </w:tr>
    </w:tbl>
    <w:p w:rsidR="007E5EAD" w:rsidRPr="00D902E5" w:rsidRDefault="007E5EAD">
      <w:pPr>
        <w:rPr>
          <w:sz w:val="20"/>
        </w:rPr>
      </w:pPr>
    </w:p>
    <w:p w:rsidR="007E5EAD" w:rsidRPr="00D902E5" w:rsidRDefault="007E5EAD">
      <w:pPr>
        <w:rPr>
          <w:sz w:val="20"/>
        </w:rPr>
      </w:pPr>
    </w:p>
    <w:p w:rsidR="007E5EAD" w:rsidRPr="00D902E5" w:rsidRDefault="007E5EAD">
      <w:pPr>
        <w:rPr>
          <w:b/>
          <w:bCs/>
          <w:sz w:val="22"/>
        </w:rPr>
      </w:pPr>
      <w:r w:rsidRPr="00D902E5">
        <w:rPr>
          <w:b/>
          <w:bCs/>
          <w:sz w:val="22"/>
        </w:rPr>
        <w:t>Gemäß Art</w:t>
      </w:r>
      <w:r w:rsidR="00495CEF">
        <w:rPr>
          <w:b/>
          <w:bCs/>
          <w:sz w:val="22"/>
        </w:rPr>
        <w:t>. 12</w:t>
      </w:r>
      <w:r w:rsidRPr="00D902E5">
        <w:rPr>
          <w:b/>
          <w:bCs/>
          <w:sz w:val="22"/>
        </w:rPr>
        <w:t xml:space="preserve"> der </w:t>
      </w:r>
      <w:r w:rsidR="008F7BC9" w:rsidRPr="00D902E5">
        <w:rPr>
          <w:b/>
          <w:bCs/>
          <w:sz w:val="22"/>
        </w:rPr>
        <w:t>DVO (EU</w:t>
      </w:r>
      <w:r w:rsidRPr="00D902E5">
        <w:rPr>
          <w:b/>
          <w:bCs/>
          <w:sz w:val="22"/>
        </w:rPr>
        <w:t xml:space="preserve">) </w:t>
      </w:r>
      <w:r w:rsidR="00495CEF">
        <w:rPr>
          <w:b/>
          <w:bCs/>
          <w:sz w:val="22"/>
        </w:rPr>
        <w:t>2017/892</w:t>
      </w:r>
      <w:r w:rsidRPr="00D902E5">
        <w:rPr>
          <w:b/>
          <w:bCs/>
          <w:sz w:val="22"/>
        </w:rPr>
        <w:t xml:space="preserve"> </w:t>
      </w:r>
      <w:r w:rsidR="006D6F32">
        <w:rPr>
          <w:b/>
          <w:bCs/>
          <w:sz w:val="22"/>
        </w:rPr>
        <w:t xml:space="preserve">in Verbindung mit § </w:t>
      </w:r>
      <w:r w:rsidR="00BA448C">
        <w:rPr>
          <w:b/>
          <w:bCs/>
          <w:sz w:val="22"/>
        </w:rPr>
        <w:t xml:space="preserve">14 </w:t>
      </w:r>
      <w:r w:rsidR="00495CEF">
        <w:rPr>
          <w:b/>
          <w:bCs/>
          <w:sz w:val="22"/>
        </w:rPr>
        <w:t>O</w:t>
      </w:r>
      <w:r w:rsidR="006D6F32">
        <w:rPr>
          <w:b/>
          <w:bCs/>
          <w:sz w:val="22"/>
        </w:rPr>
        <w:t>bst- und Gemüse-</w:t>
      </w:r>
      <w:r w:rsidR="00495CEF">
        <w:rPr>
          <w:b/>
          <w:bCs/>
          <w:sz w:val="22"/>
        </w:rPr>
        <w:t>Erzeuger-</w:t>
      </w:r>
      <w:proofErr w:type="spellStart"/>
      <w:r w:rsidR="00495CEF">
        <w:rPr>
          <w:b/>
          <w:bCs/>
          <w:sz w:val="22"/>
        </w:rPr>
        <w:t>organisationend</w:t>
      </w:r>
      <w:r w:rsidR="006D6F32">
        <w:rPr>
          <w:b/>
          <w:bCs/>
          <w:sz w:val="22"/>
        </w:rPr>
        <w:t>urchführungsverordnung</w:t>
      </w:r>
      <w:proofErr w:type="spellEnd"/>
      <w:r w:rsidR="006D6F32">
        <w:rPr>
          <w:b/>
          <w:bCs/>
          <w:sz w:val="22"/>
        </w:rPr>
        <w:t xml:space="preserve"> </w:t>
      </w:r>
      <w:r w:rsidRPr="00D902E5">
        <w:rPr>
          <w:b/>
          <w:bCs/>
          <w:sz w:val="22"/>
        </w:rPr>
        <w:t>stellt die anerkannte Erzeugerorganisation</w:t>
      </w:r>
    </w:p>
    <w:p w:rsidR="007E5EAD" w:rsidRPr="00D902E5" w:rsidRDefault="007E5EAD">
      <w:pPr>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933"/>
        <w:gridCol w:w="4565"/>
      </w:tblGrid>
      <w:tr w:rsidR="007E5EAD" w:rsidRPr="00D902E5">
        <w:trPr>
          <w:trHeight w:val="238"/>
        </w:trPr>
        <w:tc>
          <w:tcPr>
            <w:tcW w:w="4933" w:type="dxa"/>
            <w:tcBorders>
              <w:left w:val="single" w:sz="4" w:space="0" w:color="auto"/>
              <w:right w:val="single" w:sz="4" w:space="0" w:color="auto"/>
            </w:tcBorders>
          </w:tcPr>
          <w:p w:rsidR="007E5EAD" w:rsidRPr="00D902E5" w:rsidRDefault="007E5EAD">
            <w:pPr>
              <w:rPr>
                <w:sz w:val="16"/>
              </w:rPr>
            </w:pPr>
            <w:r w:rsidRPr="00D902E5">
              <w:rPr>
                <w:sz w:val="16"/>
              </w:rPr>
              <w:t>Antragsdatum:</w:t>
            </w:r>
          </w:p>
        </w:tc>
        <w:tc>
          <w:tcPr>
            <w:tcW w:w="4565" w:type="dxa"/>
            <w:tcBorders>
              <w:left w:val="single" w:sz="4" w:space="0" w:color="auto"/>
            </w:tcBorders>
          </w:tcPr>
          <w:p w:rsidR="007E5EAD" w:rsidRPr="00D902E5" w:rsidRDefault="007E5EAD">
            <w:pPr>
              <w:rPr>
                <w:sz w:val="16"/>
              </w:rPr>
            </w:pPr>
            <w:r w:rsidRPr="00D902E5">
              <w:rPr>
                <w:sz w:val="16"/>
              </w:rPr>
              <w:t>Datum der Anerkennung der EO</w:t>
            </w:r>
          </w:p>
        </w:tc>
      </w:tr>
      <w:tr w:rsidR="007E5EAD" w:rsidRPr="00D902E5">
        <w:trPr>
          <w:trHeight w:val="408"/>
        </w:trPr>
        <w:tc>
          <w:tcPr>
            <w:tcW w:w="4933" w:type="dxa"/>
            <w:tcBorders>
              <w:left w:val="single" w:sz="4" w:space="0" w:color="auto"/>
              <w:bottom w:val="single" w:sz="4" w:space="0" w:color="auto"/>
              <w:right w:val="single" w:sz="4" w:space="0" w:color="auto"/>
            </w:tcBorders>
            <w:vAlign w:val="center"/>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
                  <w:enabled/>
                  <w:calcOnExit w:val="0"/>
                  <w:textInput>
                    <w:type w:val="date"/>
                    <w:maxLength w:val="10"/>
                    <w:format w:val="dd.MM.yyyy"/>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bookmarkStart w:id="0" w:name="_GoBack"/>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bookmarkEnd w:id="0"/>
            <w:r w:rsidRPr="00D902E5">
              <w:rPr>
                <w:rFonts w:ascii="Times New Roman" w:hAnsi="Times New Roman"/>
                <w:sz w:val="20"/>
              </w:rPr>
              <w:fldChar w:fldCharType="end"/>
            </w:r>
          </w:p>
        </w:tc>
        <w:tc>
          <w:tcPr>
            <w:tcW w:w="4565" w:type="dxa"/>
            <w:tcBorders>
              <w:left w:val="single" w:sz="4" w:space="0" w:color="auto"/>
              <w:bottom w:val="single" w:sz="4" w:space="0" w:color="auto"/>
            </w:tcBorders>
            <w:vAlign w:val="center"/>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
                  <w:enabled/>
                  <w:calcOnExit w:val="0"/>
                  <w:textInput>
                    <w:type w:val="date"/>
                    <w:maxLength w:val="10"/>
                    <w:format w:val="dd.MM.yyyy"/>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7E5EAD" w:rsidRPr="00D902E5">
        <w:trPr>
          <w:cantSplit/>
          <w:trHeight w:val="80"/>
        </w:trPr>
        <w:tc>
          <w:tcPr>
            <w:tcW w:w="9498" w:type="dxa"/>
            <w:gridSpan w:val="2"/>
            <w:tcBorders>
              <w:top w:val="single" w:sz="4" w:space="0" w:color="auto"/>
            </w:tcBorders>
          </w:tcPr>
          <w:p w:rsidR="007E5EAD" w:rsidRPr="00D902E5" w:rsidRDefault="007E5EAD">
            <w:pPr>
              <w:rPr>
                <w:sz w:val="10"/>
              </w:rPr>
            </w:pPr>
          </w:p>
        </w:tc>
      </w:tr>
      <w:tr w:rsidR="007E5EAD" w:rsidRPr="00D902E5">
        <w:trPr>
          <w:cantSplit/>
          <w:trHeight w:val="238"/>
        </w:trPr>
        <w:tc>
          <w:tcPr>
            <w:tcW w:w="9498" w:type="dxa"/>
            <w:gridSpan w:val="2"/>
            <w:tcBorders>
              <w:left w:val="single" w:sz="4" w:space="0" w:color="auto"/>
            </w:tcBorders>
          </w:tcPr>
          <w:p w:rsidR="007E5EAD" w:rsidRPr="00D902E5" w:rsidRDefault="007E5EAD">
            <w:pPr>
              <w:rPr>
                <w:sz w:val="16"/>
              </w:rPr>
            </w:pPr>
            <w:r w:rsidRPr="00D902E5">
              <w:rPr>
                <w:sz w:val="16"/>
              </w:rPr>
              <w:t>Antragsteller (vollständiger Name der EO, Straße und ggf. Postfach,  PLZ (en) Firmensitz</w:t>
            </w:r>
          </w:p>
        </w:tc>
      </w:tr>
      <w:tr w:rsidR="007E5EAD" w:rsidRPr="00D902E5">
        <w:trPr>
          <w:cantSplit/>
          <w:trHeight w:hRule="exact" w:val="540"/>
        </w:trPr>
        <w:tc>
          <w:tcPr>
            <w:tcW w:w="9498" w:type="dxa"/>
            <w:gridSpan w:val="2"/>
            <w:tcBorders>
              <w:left w:val="single" w:sz="4" w:space="0" w:color="auto"/>
              <w:bottom w:val="single" w:sz="4" w:space="0" w:color="auto"/>
            </w:tcBorders>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Text185"/>
                  <w:enabled/>
                  <w:calcOnExi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7E5EAD" w:rsidRPr="00D902E5">
        <w:trPr>
          <w:trHeight w:val="116"/>
        </w:trPr>
        <w:tc>
          <w:tcPr>
            <w:tcW w:w="4933" w:type="dxa"/>
          </w:tcPr>
          <w:p w:rsidR="007E5EAD" w:rsidRPr="00D902E5" w:rsidRDefault="007E5EAD">
            <w:pPr>
              <w:rPr>
                <w:sz w:val="10"/>
              </w:rPr>
            </w:pPr>
          </w:p>
        </w:tc>
        <w:tc>
          <w:tcPr>
            <w:tcW w:w="4565" w:type="dxa"/>
            <w:tcBorders>
              <w:left w:val="nil"/>
            </w:tcBorders>
          </w:tcPr>
          <w:p w:rsidR="007E5EAD" w:rsidRPr="00D902E5" w:rsidRDefault="007E5EAD">
            <w:pPr>
              <w:rPr>
                <w:sz w:val="10"/>
              </w:rPr>
            </w:pPr>
          </w:p>
        </w:tc>
      </w:tr>
      <w:tr w:rsidR="007E5EAD" w:rsidRPr="00D902E5">
        <w:trPr>
          <w:trHeight w:val="284"/>
        </w:trPr>
        <w:tc>
          <w:tcPr>
            <w:tcW w:w="4933" w:type="dxa"/>
            <w:tcBorders>
              <w:left w:val="single" w:sz="4" w:space="0" w:color="auto"/>
              <w:right w:val="single" w:sz="4" w:space="0" w:color="auto"/>
            </w:tcBorders>
          </w:tcPr>
          <w:p w:rsidR="007E5EAD" w:rsidRPr="00D902E5" w:rsidRDefault="007E5EAD">
            <w:pPr>
              <w:rPr>
                <w:sz w:val="16"/>
              </w:rPr>
            </w:pPr>
            <w:r w:rsidRPr="00D902E5">
              <w:rPr>
                <w:sz w:val="16"/>
              </w:rPr>
              <w:t>Anerkennungs-/ Referenz-Nr.:</w:t>
            </w:r>
          </w:p>
        </w:tc>
        <w:tc>
          <w:tcPr>
            <w:tcW w:w="4565" w:type="dxa"/>
            <w:tcBorders>
              <w:left w:val="single" w:sz="4" w:space="0" w:color="auto"/>
            </w:tcBorders>
          </w:tcPr>
          <w:p w:rsidR="007E5EAD" w:rsidRPr="00D902E5" w:rsidRDefault="007E5EAD">
            <w:pPr>
              <w:rPr>
                <w:sz w:val="16"/>
              </w:rPr>
            </w:pPr>
            <w:r w:rsidRPr="00D902E5">
              <w:rPr>
                <w:sz w:val="16"/>
              </w:rPr>
              <w:t>Unternehmer-Nr. (Unternehmerdatei)</w:t>
            </w:r>
          </w:p>
        </w:tc>
      </w:tr>
      <w:tr w:rsidR="007E5EAD" w:rsidRPr="00D902E5">
        <w:trPr>
          <w:trHeight w:val="430"/>
        </w:trPr>
        <w:tc>
          <w:tcPr>
            <w:tcW w:w="4933" w:type="dxa"/>
            <w:tcBorders>
              <w:left w:val="single" w:sz="4" w:space="0" w:color="auto"/>
              <w:bottom w:val="single" w:sz="4" w:space="0" w:color="auto"/>
              <w:right w:val="single" w:sz="4" w:space="0" w:color="auto"/>
            </w:tcBorders>
            <w:vAlign w:val="center"/>
          </w:tcPr>
          <w:p w:rsidR="007E5EAD" w:rsidRPr="00D902E5" w:rsidRDefault="007E5EAD">
            <w:pPr>
              <w:rPr>
                <w:rFonts w:ascii="Times New Roman" w:hAnsi="Times New Roman"/>
                <w:sz w:val="20"/>
              </w:rPr>
            </w:pPr>
            <w:r w:rsidRPr="00D902E5">
              <w:rPr>
                <w:rFonts w:ascii="Times New Roman" w:hAnsi="Times New Roman"/>
                <w:sz w:val="20"/>
              </w:rPr>
              <w:t>DE</w:t>
            </w:r>
            <w:r w:rsidRPr="00D902E5">
              <w:rPr>
                <w:rFonts w:ascii="Times New Roman" w:hAnsi="Times New Roman"/>
                <w:sz w:val="20"/>
              </w:rPr>
              <w:fldChar w:fldCharType="begin">
                <w:ffData>
                  <w:name w:val=""/>
                  <w:enabled/>
                  <w:calcOnExit w:val="0"/>
                  <w:textInput>
                    <w:maxLength w:val="15"/>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c>
          <w:tcPr>
            <w:tcW w:w="4565" w:type="dxa"/>
            <w:tcBorders>
              <w:left w:val="single" w:sz="4" w:space="0" w:color="auto"/>
              <w:bottom w:val="single" w:sz="4" w:space="0" w:color="auto"/>
            </w:tcBorders>
            <w:vAlign w:val="center"/>
          </w:tcPr>
          <w:p w:rsidR="007E5EAD" w:rsidRPr="00D902E5" w:rsidRDefault="007E5EAD">
            <w:pPr>
              <w:rPr>
                <w:rFonts w:ascii="Times New Roman" w:hAnsi="Times New Roman"/>
                <w:sz w:val="20"/>
              </w:rPr>
            </w:pPr>
            <w:r w:rsidRPr="00D902E5">
              <w:rPr>
                <w:rFonts w:ascii="Times New Roman" w:hAnsi="Times New Roman"/>
                <w:sz w:val="20"/>
              </w:rPr>
              <w:t xml:space="preserve">DE 08 </w:t>
            </w:r>
            <w:r w:rsidRPr="00D902E5">
              <w:rPr>
                <w:rFonts w:ascii="Times New Roman" w:hAnsi="Times New Roman"/>
                <w:sz w:val="20"/>
              </w:rPr>
              <w:fldChar w:fldCharType="begin">
                <w:ffData>
                  <w:name w:val=""/>
                  <w:enabled/>
                  <w:calcOnExit w:val="0"/>
                  <w:textInput>
                    <w:maxLength w:val="15"/>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7E5EAD" w:rsidRPr="00D902E5">
        <w:tc>
          <w:tcPr>
            <w:tcW w:w="4933" w:type="dxa"/>
            <w:tcBorders>
              <w:top w:val="single" w:sz="4" w:space="0" w:color="auto"/>
            </w:tcBorders>
          </w:tcPr>
          <w:p w:rsidR="007E5EAD" w:rsidRPr="00D902E5" w:rsidRDefault="007E5EAD">
            <w:pPr>
              <w:rPr>
                <w:sz w:val="10"/>
              </w:rPr>
            </w:pPr>
          </w:p>
        </w:tc>
        <w:tc>
          <w:tcPr>
            <w:tcW w:w="4565" w:type="dxa"/>
            <w:tcBorders>
              <w:top w:val="single" w:sz="4" w:space="0" w:color="auto"/>
            </w:tcBorders>
          </w:tcPr>
          <w:p w:rsidR="007E5EAD" w:rsidRPr="00D902E5" w:rsidRDefault="007E5EAD">
            <w:pPr>
              <w:rPr>
                <w:sz w:val="10"/>
              </w:rPr>
            </w:pPr>
          </w:p>
        </w:tc>
      </w:tr>
      <w:tr w:rsidR="007E5EAD" w:rsidRPr="00D902E5">
        <w:trPr>
          <w:trHeight w:val="238"/>
        </w:trPr>
        <w:tc>
          <w:tcPr>
            <w:tcW w:w="4933" w:type="dxa"/>
            <w:tcBorders>
              <w:left w:val="single" w:sz="4" w:space="0" w:color="auto"/>
              <w:right w:val="single" w:sz="4" w:space="0" w:color="auto"/>
            </w:tcBorders>
          </w:tcPr>
          <w:p w:rsidR="007E5EAD" w:rsidRPr="00D902E5" w:rsidRDefault="007E5EAD">
            <w:pPr>
              <w:rPr>
                <w:sz w:val="16"/>
                <w:lang w:val="it-IT"/>
              </w:rPr>
            </w:pPr>
            <w:proofErr w:type="spellStart"/>
            <w:r w:rsidRPr="00D902E5">
              <w:rPr>
                <w:sz w:val="16"/>
                <w:lang w:val="it-IT"/>
              </w:rPr>
              <w:t>Telefon</w:t>
            </w:r>
            <w:proofErr w:type="spellEnd"/>
            <w:r w:rsidRPr="00D902E5">
              <w:rPr>
                <w:sz w:val="16"/>
                <w:lang w:val="it-IT"/>
              </w:rPr>
              <w:t>, Telefax, E-Mail</w:t>
            </w:r>
          </w:p>
        </w:tc>
        <w:tc>
          <w:tcPr>
            <w:tcW w:w="4565" w:type="dxa"/>
            <w:tcBorders>
              <w:left w:val="single" w:sz="4" w:space="0" w:color="auto"/>
            </w:tcBorders>
          </w:tcPr>
          <w:p w:rsidR="007E5EAD" w:rsidRPr="00D902E5" w:rsidRDefault="007E5EAD">
            <w:pPr>
              <w:rPr>
                <w:sz w:val="16"/>
              </w:rPr>
            </w:pPr>
            <w:r w:rsidRPr="00D902E5">
              <w:rPr>
                <w:sz w:val="16"/>
              </w:rPr>
              <w:t>Ansprechpartner (Name, Funktion, Telefondurchwahl</w:t>
            </w:r>
          </w:p>
        </w:tc>
      </w:tr>
      <w:tr w:rsidR="007E5EAD" w:rsidRPr="00D902E5">
        <w:trPr>
          <w:trHeight w:hRule="exact" w:val="851"/>
        </w:trPr>
        <w:tc>
          <w:tcPr>
            <w:tcW w:w="4933" w:type="dxa"/>
            <w:tcBorders>
              <w:left w:val="single" w:sz="4" w:space="0" w:color="auto"/>
              <w:bottom w:val="single" w:sz="4" w:space="0" w:color="auto"/>
              <w:right w:val="single" w:sz="4" w:space="0" w:color="auto"/>
            </w:tcBorders>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Text3"/>
                  <w:enabled/>
                  <w:calcOnExit w:val="0"/>
                  <w:textInput/>
                </w:ffData>
              </w:fldChar>
            </w:r>
            <w:bookmarkStart w:id="1" w:name="Text3"/>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bookmarkEnd w:id="1"/>
          </w:p>
        </w:tc>
        <w:tc>
          <w:tcPr>
            <w:tcW w:w="4565" w:type="dxa"/>
            <w:tcBorders>
              <w:left w:val="single" w:sz="4" w:space="0" w:color="auto"/>
              <w:bottom w:val="single" w:sz="4" w:space="0" w:color="auto"/>
            </w:tcBorders>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Text4"/>
                  <w:enabled/>
                  <w:calcOnExit w:val="0"/>
                  <w:textInput/>
                </w:ffData>
              </w:fldChar>
            </w:r>
            <w:bookmarkStart w:id="2" w:name="Text4"/>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bookmarkEnd w:id="2"/>
          </w:p>
        </w:tc>
      </w:tr>
    </w:tbl>
    <w:p w:rsidR="007E5EAD" w:rsidRPr="00D902E5" w:rsidRDefault="007E5EAD">
      <w:pPr>
        <w:rPr>
          <w:sz w:val="20"/>
        </w:rPr>
      </w:pPr>
    </w:p>
    <w:p w:rsidR="007E5EAD" w:rsidRPr="00D902E5" w:rsidRDefault="00E53571">
      <w:pPr>
        <w:rPr>
          <w:b/>
          <w:bCs/>
          <w:sz w:val="22"/>
        </w:rPr>
      </w:pPr>
      <w:r>
        <w:rPr>
          <w:b/>
          <w:bCs/>
          <w:sz w:val="22"/>
        </w:rPr>
        <w:t xml:space="preserve">folgenden </w:t>
      </w:r>
    </w:p>
    <w:p w:rsidR="007E5EAD" w:rsidRPr="00D902E5" w:rsidRDefault="00E53571" w:rsidP="00E53571">
      <w:pPr>
        <w:spacing w:before="240"/>
        <w:jc w:val="center"/>
        <w:outlineLvl w:val="0"/>
        <w:rPr>
          <w:b/>
          <w:bCs/>
        </w:rPr>
      </w:pPr>
      <w:r w:rsidRPr="00E53571">
        <w:rPr>
          <w:rFonts w:cs="Arial"/>
          <w:b/>
          <w:bCs/>
        </w:rPr>
        <w:fldChar w:fldCharType="begin">
          <w:ffData>
            <w:name w:val=""/>
            <w:enabled/>
            <w:calcOnExit w:val="0"/>
            <w:textInput>
              <w:type w:val="number"/>
              <w:maxLength w:val="1"/>
              <w:format w:val="0"/>
            </w:textInput>
          </w:ffData>
        </w:fldChar>
      </w:r>
      <w:r w:rsidRPr="00E53571">
        <w:rPr>
          <w:rFonts w:cs="Arial"/>
          <w:b/>
          <w:bCs/>
        </w:rPr>
        <w:instrText xml:space="preserve"> FORMTEXT </w:instrText>
      </w:r>
      <w:r w:rsidRPr="00E53571">
        <w:rPr>
          <w:rFonts w:cs="Arial"/>
          <w:b/>
          <w:bCs/>
        </w:rPr>
      </w:r>
      <w:r w:rsidRPr="00E53571">
        <w:rPr>
          <w:rFonts w:cs="Arial"/>
          <w:b/>
          <w:bCs/>
        </w:rPr>
        <w:fldChar w:fldCharType="separate"/>
      </w:r>
      <w:r w:rsidRPr="00E53571">
        <w:rPr>
          <w:rFonts w:cs="Arial"/>
          <w:b/>
          <w:bCs/>
          <w:noProof/>
        </w:rPr>
        <w:t> </w:t>
      </w:r>
      <w:r w:rsidRPr="00E53571">
        <w:rPr>
          <w:rFonts w:cs="Arial"/>
          <w:b/>
          <w:bCs/>
        </w:rPr>
        <w:fldChar w:fldCharType="end"/>
      </w:r>
      <w:r w:rsidRPr="00E53571">
        <w:rPr>
          <w:rFonts w:cs="Arial"/>
          <w:b/>
          <w:bCs/>
        </w:rPr>
        <w:t xml:space="preserve">. Antrag </w:t>
      </w:r>
      <w:r>
        <w:rPr>
          <w:rFonts w:cs="Arial"/>
          <w:b/>
          <w:bCs/>
        </w:rPr>
        <w:t xml:space="preserve">auf Teilzahlung der Ausgaben der Jahrestranche </w:t>
      </w:r>
      <w:r w:rsidR="007E5EAD" w:rsidRPr="00D902E5">
        <w:rPr>
          <w:rFonts w:ascii="Times New Roman" w:hAnsi="Times New Roman"/>
          <w:b/>
          <w:bCs/>
        </w:rPr>
        <w:fldChar w:fldCharType="begin">
          <w:ffData>
            <w:name w:val="Text6"/>
            <w:enabled/>
            <w:calcOnExit w:val="0"/>
            <w:textInput>
              <w:type w:val="number"/>
              <w:maxLength w:val="4"/>
              <w:format w:val="0"/>
            </w:textInput>
          </w:ffData>
        </w:fldChar>
      </w:r>
      <w:bookmarkStart w:id="3" w:name="Text6"/>
      <w:r w:rsidR="007E5EAD" w:rsidRPr="00D902E5">
        <w:rPr>
          <w:rFonts w:ascii="Times New Roman" w:hAnsi="Times New Roman"/>
          <w:b/>
          <w:bCs/>
        </w:rPr>
        <w:instrText xml:space="preserve"> FORMTEXT </w:instrText>
      </w:r>
      <w:r w:rsidR="007E5EAD" w:rsidRPr="00D902E5">
        <w:rPr>
          <w:rFonts w:ascii="Times New Roman" w:hAnsi="Times New Roman"/>
          <w:b/>
          <w:bCs/>
        </w:rPr>
      </w:r>
      <w:r w:rsidR="007E5EAD" w:rsidRPr="00D902E5">
        <w:rPr>
          <w:rFonts w:ascii="Times New Roman" w:hAnsi="Times New Roman"/>
          <w:b/>
          <w:bCs/>
        </w:rPr>
        <w:fldChar w:fldCharType="separate"/>
      </w:r>
      <w:r w:rsidR="007E5EAD" w:rsidRPr="00D902E5">
        <w:rPr>
          <w:rFonts w:ascii="Times New Roman" w:hAnsi="Times New Roman"/>
          <w:b/>
          <w:bCs/>
          <w:noProof/>
        </w:rPr>
        <w:t> </w:t>
      </w:r>
      <w:r w:rsidR="007E5EAD" w:rsidRPr="00D902E5">
        <w:rPr>
          <w:rFonts w:ascii="Times New Roman" w:hAnsi="Times New Roman"/>
          <w:b/>
          <w:bCs/>
          <w:noProof/>
        </w:rPr>
        <w:t> </w:t>
      </w:r>
      <w:r w:rsidR="007E5EAD" w:rsidRPr="00D902E5">
        <w:rPr>
          <w:rFonts w:ascii="Times New Roman" w:hAnsi="Times New Roman"/>
          <w:b/>
          <w:bCs/>
          <w:noProof/>
        </w:rPr>
        <w:t> </w:t>
      </w:r>
      <w:r w:rsidR="007E5EAD" w:rsidRPr="00D902E5">
        <w:rPr>
          <w:rFonts w:ascii="Times New Roman" w:hAnsi="Times New Roman"/>
          <w:b/>
          <w:bCs/>
          <w:noProof/>
        </w:rPr>
        <w:t> </w:t>
      </w:r>
      <w:r w:rsidR="007E5EAD" w:rsidRPr="00D902E5">
        <w:rPr>
          <w:rFonts w:ascii="Times New Roman" w:hAnsi="Times New Roman"/>
          <w:b/>
          <w:bCs/>
        </w:rPr>
        <w:fldChar w:fldCharType="end"/>
      </w:r>
      <w:bookmarkEnd w:id="3"/>
    </w:p>
    <w:p w:rsidR="007E5EAD" w:rsidRPr="00D902E5" w:rsidRDefault="007E5EAD">
      <w:pPr>
        <w:rPr>
          <w:sz w:val="20"/>
        </w:rPr>
      </w:pPr>
    </w:p>
    <w:tbl>
      <w:tblPr>
        <w:tblW w:w="0" w:type="auto"/>
        <w:tblCellMar>
          <w:left w:w="70" w:type="dxa"/>
          <w:right w:w="70" w:type="dxa"/>
        </w:tblCellMar>
        <w:tblLook w:val="0000" w:firstRow="0" w:lastRow="0" w:firstColumn="0" w:lastColumn="0" w:noHBand="0" w:noVBand="0"/>
      </w:tblPr>
      <w:tblGrid>
        <w:gridCol w:w="9356"/>
      </w:tblGrid>
      <w:tr w:rsidR="007E5EAD" w:rsidRPr="00D902E5" w:rsidTr="001C663D">
        <w:trPr>
          <w:cantSplit/>
          <w:trHeight w:val="601"/>
        </w:trPr>
        <w:tc>
          <w:tcPr>
            <w:tcW w:w="9356" w:type="dxa"/>
          </w:tcPr>
          <w:p w:rsidR="001C663D" w:rsidRPr="001C663D" w:rsidRDefault="001C663D" w:rsidP="001C663D">
            <w:pPr>
              <w:jc w:val="both"/>
              <w:rPr>
                <w:b/>
                <w:bCs/>
                <w:i/>
                <w:sz w:val="20"/>
              </w:rPr>
            </w:pPr>
            <w:r w:rsidRPr="001C663D">
              <w:rPr>
                <w:b/>
                <w:bCs/>
                <w:i/>
                <w:sz w:val="20"/>
              </w:rPr>
              <w:t>Hinweis:</w:t>
            </w:r>
          </w:p>
          <w:p w:rsidR="001C663D" w:rsidRPr="001C663D" w:rsidRDefault="001C663D" w:rsidP="001C663D">
            <w:pPr>
              <w:jc w:val="both"/>
              <w:rPr>
                <w:b/>
                <w:bCs/>
                <w:i/>
                <w:sz w:val="20"/>
              </w:rPr>
            </w:pPr>
            <w:r w:rsidRPr="001C663D">
              <w:rPr>
                <w:b/>
                <w:bCs/>
                <w:i/>
                <w:sz w:val="20"/>
              </w:rPr>
              <w:t>Teilzahlungen können beantragt werden:</w:t>
            </w:r>
          </w:p>
          <w:p w:rsidR="001C663D" w:rsidRPr="001C663D" w:rsidRDefault="001C663D" w:rsidP="00C04885">
            <w:pPr>
              <w:numPr>
                <w:ilvl w:val="0"/>
                <w:numId w:val="10"/>
              </w:numPr>
              <w:ind w:left="426"/>
              <w:jc w:val="both"/>
              <w:rPr>
                <w:b/>
                <w:bCs/>
                <w:i/>
                <w:sz w:val="20"/>
              </w:rPr>
            </w:pPr>
            <w:r w:rsidRPr="001C663D">
              <w:rPr>
                <w:b/>
                <w:bCs/>
                <w:i/>
                <w:sz w:val="20"/>
              </w:rPr>
              <w:t xml:space="preserve">Jederzeit, jedoch höchstens dreimal jährlich. </w:t>
            </w:r>
            <w:r w:rsidRPr="001C663D">
              <w:rPr>
                <w:bCs/>
                <w:i/>
                <w:sz w:val="20"/>
              </w:rPr>
              <w:t xml:space="preserve">(Art. </w:t>
            </w:r>
            <w:r w:rsidR="00563569">
              <w:rPr>
                <w:bCs/>
                <w:i/>
                <w:sz w:val="20"/>
              </w:rPr>
              <w:t>1</w:t>
            </w:r>
            <w:r w:rsidRPr="001C663D">
              <w:rPr>
                <w:bCs/>
                <w:i/>
                <w:sz w:val="20"/>
              </w:rPr>
              <w:t xml:space="preserve">2 Satz 2 </w:t>
            </w:r>
            <w:r w:rsidR="00563569">
              <w:rPr>
                <w:bCs/>
                <w:i/>
                <w:sz w:val="20"/>
              </w:rPr>
              <w:t>D</w:t>
            </w:r>
            <w:r w:rsidRPr="001C663D">
              <w:rPr>
                <w:bCs/>
                <w:i/>
                <w:sz w:val="20"/>
              </w:rPr>
              <w:t xml:space="preserve">VO (EU) </w:t>
            </w:r>
            <w:r w:rsidR="00563569">
              <w:rPr>
                <w:bCs/>
                <w:i/>
                <w:sz w:val="20"/>
              </w:rPr>
              <w:t>2017/892</w:t>
            </w:r>
            <w:r w:rsidRPr="001C663D">
              <w:rPr>
                <w:bCs/>
                <w:i/>
                <w:sz w:val="20"/>
              </w:rPr>
              <w:t>)</w:t>
            </w:r>
          </w:p>
          <w:p w:rsidR="001C663D" w:rsidRPr="001C663D" w:rsidRDefault="001C663D" w:rsidP="00C04885">
            <w:pPr>
              <w:numPr>
                <w:ilvl w:val="0"/>
                <w:numId w:val="10"/>
              </w:numPr>
              <w:ind w:left="426"/>
              <w:jc w:val="both"/>
              <w:rPr>
                <w:b/>
                <w:bCs/>
                <w:i/>
                <w:sz w:val="20"/>
              </w:rPr>
            </w:pPr>
            <w:r w:rsidRPr="001C663D">
              <w:rPr>
                <w:b/>
                <w:bCs/>
                <w:i/>
                <w:sz w:val="20"/>
              </w:rPr>
              <w:t xml:space="preserve">Der letzte Antrag auf Teilzahlung muss spätestens im Monat </w:t>
            </w:r>
            <w:r w:rsidR="00BA448C">
              <w:rPr>
                <w:b/>
                <w:bCs/>
                <w:i/>
                <w:sz w:val="20"/>
              </w:rPr>
              <w:t>Juli</w:t>
            </w:r>
            <w:r w:rsidR="00BA448C" w:rsidRPr="001C663D">
              <w:rPr>
                <w:b/>
                <w:bCs/>
                <w:i/>
                <w:sz w:val="20"/>
              </w:rPr>
              <w:t xml:space="preserve"> </w:t>
            </w:r>
            <w:r w:rsidRPr="001C663D">
              <w:rPr>
                <w:b/>
                <w:bCs/>
                <w:i/>
                <w:sz w:val="20"/>
              </w:rPr>
              <w:t xml:space="preserve">des betreffenden Durchführungsjahres des operationellen Programms gestellt werden. </w:t>
            </w:r>
            <w:r w:rsidRPr="001C663D">
              <w:rPr>
                <w:bCs/>
                <w:i/>
                <w:sz w:val="20"/>
              </w:rPr>
              <w:t xml:space="preserve">(§ </w:t>
            </w:r>
            <w:r w:rsidR="00BA448C">
              <w:rPr>
                <w:bCs/>
                <w:i/>
                <w:sz w:val="20"/>
              </w:rPr>
              <w:t>14</w:t>
            </w:r>
            <w:r w:rsidR="00BA448C" w:rsidRPr="001C663D">
              <w:rPr>
                <w:bCs/>
                <w:i/>
                <w:sz w:val="20"/>
              </w:rPr>
              <w:t xml:space="preserve"> </w:t>
            </w:r>
            <w:r w:rsidRPr="001C663D">
              <w:rPr>
                <w:bCs/>
                <w:i/>
                <w:sz w:val="20"/>
              </w:rPr>
              <w:t>Abs. 4 Obst- und Gemüse-</w:t>
            </w:r>
            <w:proofErr w:type="spellStart"/>
            <w:r w:rsidR="00083D58">
              <w:rPr>
                <w:bCs/>
                <w:i/>
                <w:sz w:val="20"/>
              </w:rPr>
              <w:t>Erzeugerorganisationend</w:t>
            </w:r>
            <w:r w:rsidRPr="001C663D">
              <w:rPr>
                <w:bCs/>
                <w:i/>
                <w:sz w:val="20"/>
              </w:rPr>
              <w:t>urchführungsverordnung</w:t>
            </w:r>
            <w:proofErr w:type="spellEnd"/>
            <w:r w:rsidRPr="001C663D">
              <w:rPr>
                <w:bCs/>
                <w:i/>
                <w:sz w:val="20"/>
              </w:rPr>
              <w:t>)</w:t>
            </w:r>
            <w:r w:rsidR="00BA448C">
              <w:rPr>
                <w:bCs/>
                <w:i/>
                <w:sz w:val="20"/>
              </w:rPr>
              <w:t>.</w:t>
            </w:r>
          </w:p>
          <w:p w:rsidR="007E5EAD" w:rsidRPr="00D902E5" w:rsidRDefault="007E5EAD">
            <w:pPr>
              <w:spacing w:before="120"/>
              <w:jc w:val="both"/>
              <w:rPr>
                <w:sz w:val="20"/>
              </w:rPr>
            </w:pPr>
          </w:p>
        </w:tc>
      </w:tr>
    </w:tbl>
    <w:p w:rsidR="007E5EAD" w:rsidRPr="00D902E5" w:rsidRDefault="007E5EAD">
      <w:pPr>
        <w:tabs>
          <w:tab w:val="left" w:pos="426"/>
        </w:tabs>
        <w:rPr>
          <w:b/>
          <w:bCs/>
          <w:sz w:val="20"/>
        </w:rPr>
      </w:pPr>
      <w:r w:rsidRPr="00D902E5">
        <w:rPr>
          <w:b/>
          <w:bCs/>
          <w:sz w:val="22"/>
        </w:rPr>
        <w:t>1</w:t>
      </w:r>
      <w:r w:rsidRPr="00D902E5">
        <w:rPr>
          <w:b/>
          <w:bCs/>
          <w:sz w:val="20"/>
        </w:rPr>
        <w:t>.</w:t>
      </w:r>
      <w:r w:rsidRPr="00D902E5">
        <w:rPr>
          <w:b/>
          <w:bCs/>
          <w:sz w:val="20"/>
        </w:rPr>
        <w:tab/>
        <w:t>Nachweis der Ausgaben</w:t>
      </w:r>
    </w:p>
    <w:p w:rsidR="007E5EAD" w:rsidRPr="00D902E5" w:rsidRDefault="007E5EAD">
      <w:pPr>
        <w:tabs>
          <w:tab w:val="left" w:pos="426"/>
        </w:tabs>
        <w:rPr>
          <w:b/>
          <w:bCs/>
          <w:sz w:val="20"/>
        </w:rPr>
      </w:pPr>
    </w:p>
    <w:p w:rsidR="007E5EAD" w:rsidRPr="00D902E5" w:rsidRDefault="007E5EAD">
      <w:pPr>
        <w:ind w:left="426"/>
        <w:jc w:val="both"/>
        <w:rPr>
          <w:rFonts w:cs="Arial"/>
          <w:b/>
          <w:bCs/>
          <w:sz w:val="20"/>
        </w:rPr>
      </w:pPr>
      <w:r w:rsidRPr="00D902E5">
        <w:rPr>
          <w:b/>
          <w:bCs/>
          <w:sz w:val="20"/>
        </w:rPr>
        <w:t xml:space="preserve">Die zahlenmäßigen schriftlichen Nachweise zu Ziffer 1.1 liegen diesem </w:t>
      </w:r>
      <w:r w:rsidR="00BA448C">
        <w:rPr>
          <w:b/>
          <w:bCs/>
          <w:sz w:val="20"/>
        </w:rPr>
        <w:t>Teilzahlungsantrag</w:t>
      </w:r>
      <w:r w:rsidR="00BA448C" w:rsidRPr="00D902E5">
        <w:rPr>
          <w:b/>
          <w:bCs/>
          <w:sz w:val="20"/>
        </w:rPr>
        <w:t xml:space="preserve"> </w:t>
      </w:r>
      <w:r w:rsidRPr="00D902E5">
        <w:rPr>
          <w:b/>
          <w:bCs/>
          <w:sz w:val="20"/>
        </w:rPr>
        <w:t>als separate Dokumente bei. Die Excel-Tabelle „</w:t>
      </w:r>
      <w:r w:rsidR="00BA448C">
        <w:rPr>
          <w:b/>
          <w:bCs/>
          <w:sz w:val="20"/>
        </w:rPr>
        <w:t>Belegliste</w:t>
      </w:r>
      <w:r w:rsidR="00205286">
        <w:rPr>
          <w:b/>
          <w:bCs/>
          <w:sz w:val="20"/>
        </w:rPr>
        <w:t>“ mit den unter</w:t>
      </w:r>
      <w:r w:rsidRPr="00D902E5">
        <w:rPr>
          <w:b/>
          <w:bCs/>
          <w:sz w:val="20"/>
        </w:rPr>
        <w:t xml:space="preserve">schiedlichen Tabellenblättern </w:t>
      </w:r>
      <w:r w:rsidRPr="00D902E5">
        <w:rPr>
          <w:rFonts w:cs="Arial"/>
          <w:b/>
          <w:bCs/>
          <w:sz w:val="20"/>
        </w:rPr>
        <w:t>wird dem Regierungspräsidium als Anlage</w:t>
      </w:r>
    </w:p>
    <w:p w:rsidR="007E5EAD" w:rsidRPr="00D902E5" w:rsidRDefault="007E5EAD">
      <w:pPr>
        <w:ind w:left="426"/>
        <w:jc w:val="both"/>
        <w:rPr>
          <w:b/>
          <w:bCs/>
          <w:sz w:val="20"/>
        </w:rPr>
      </w:pPr>
    </w:p>
    <w:p w:rsidR="007E5EAD" w:rsidRPr="00D902E5" w:rsidRDefault="007E5EAD">
      <w:pPr>
        <w:spacing w:after="120"/>
        <w:ind w:left="850" w:hanging="425"/>
        <w:jc w:val="both"/>
        <w:rPr>
          <w:b/>
          <w:bCs/>
          <w:sz w:val="20"/>
        </w:rPr>
      </w:pPr>
      <w:r w:rsidRPr="00D902E5">
        <w:rPr>
          <w:rFonts w:cs="Arial"/>
          <w:b/>
          <w:bCs/>
          <w:sz w:val="20"/>
        </w:rPr>
        <w:fldChar w:fldCharType="begin">
          <w:ffData>
            <w:name w:val=""/>
            <w:enabled/>
            <w:calcOnExit w:val="0"/>
            <w:checkBox>
              <w:sizeAuto/>
              <w:default w:val="0"/>
            </w:checkBox>
          </w:ffData>
        </w:fldChar>
      </w:r>
      <w:r w:rsidRPr="00D902E5">
        <w:rPr>
          <w:rFonts w:cs="Arial"/>
          <w:b/>
          <w:bCs/>
          <w:sz w:val="20"/>
        </w:rPr>
        <w:instrText xml:space="preserve"> FORMCHECKBOX </w:instrText>
      </w:r>
      <w:r w:rsidR="00451C3C">
        <w:rPr>
          <w:rFonts w:cs="Arial"/>
          <w:b/>
          <w:bCs/>
          <w:sz w:val="20"/>
        </w:rPr>
      </w:r>
      <w:r w:rsidR="00451C3C">
        <w:rPr>
          <w:rFonts w:cs="Arial"/>
          <w:b/>
          <w:bCs/>
          <w:sz w:val="20"/>
        </w:rPr>
        <w:fldChar w:fldCharType="separate"/>
      </w:r>
      <w:r w:rsidRPr="00D902E5">
        <w:rPr>
          <w:rFonts w:cs="Arial"/>
          <w:b/>
          <w:bCs/>
          <w:sz w:val="20"/>
        </w:rPr>
        <w:fldChar w:fldCharType="end"/>
      </w:r>
      <w:r w:rsidRPr="00D902E5">
        <w:rPr>
          <w:rFonts w:cs="Arial"/>
          <w:b/>
          <w:bCs/>
          <w:sz w:val="20"/>
        </w:rPr>
        <w:tab/>
        <w:t xml:space="preserve">in elektronischer Form </w:t>
      </w:r>
      <w:r w:rsidRPr="00D902E5">
        <w:rPr>
          <w:b/>
          <w:bCs/>
          <w:sz w:val="20"/>
        </w:rPr>
        <w:t>an die bekannte E-Mail-Adresse übermittelt.</w:t>
      </w:r>
    </w:p>
    <w:p w:rsidR="007E5EAD" w:rsidRPr="00D902E5" w:rsidRDefault="007E5EAD">
      <w:pPr>
        <w:spacing w:after="120"/>
        <w:ind w:left="850" w:hanging="425"/>
        <w:jc w:val="both"/>
        <w:rPr>
          <w:b/>
          <w:bCs/>
          <w:sz w:val="20"/>
        </w:rPr>
      </w:pPr>
      <w:r w:rsidRPr="00D902E5">
        <w:rPr>
          <w:b/>
          <w:bCs/>
          <w:sz w:val="20"/>
        </w:rPr>
        <w:fldChar w:fldCharType="begin">
          <w:ffData>
            <w:name w:val=""/>
            <w:enabled/>
            <w:calcOnExit w:val="0"/>
            <w:checkBox>
              <w:sizeAuto/>
              <w:default w:val="0"/>
            </w:checkBox>
          </w:ffData>
        </w:fldChar>
      </w:r>
      <w:r w:rsidRPr="00D902E5">
        <w:rPr>
          <w:b/>
          <w:bCs/>
          <w:sz w:val="20"/>
        </w:rPr>
        <w:instrText xml:space="preserve"> FORMCHECKBOX </w:instrText>
      </w:r>
      <w:r w:rsidR="00451C3C">
        <w:rPr>
          <w:b/>
          <w:bCs/>
          <w:sz w:val="20"/>
        </w:rPr>
      </w:r>
      <w:r w:rsidR="00451C3C">
        <w:rPr>
          <w:b/>
          <w:bCs/>
          <w:sz w:val="20"/>
        </w:rPr>
        <w:fldChar w:fldCharType="separate"/>
      </w:r>
      <w:r w:rsidRPr="00D902E5">
        <w:rPr>
          <w:b/>
          <w:bCs/>
          <w:sz w:val="20"/>
        </w:rPr>
        <w:fldChar w:fldCharType="end"/>
      </w:r>
      <w:r w:rsidRPr="00D902E5">
        <w:rPr>
          <w:b/>
          <w:bCs/>
          <w:sz w:val="20"/>
        </w:rPr>
        <w:tab/>
      </w:r>
      <w:r w:rsidRPr="00D902E5">
        <w:rPr>
          <w:rFonts w:cs="Arial"/>
          <w:b/>
          <w:bCs/>
          <w:sz w:val="20"/>
        </w:rPr>
        <w:t>mit diesem Antrag auf Datenträger vorgelegt.</w:t>
      </w:r>
    </w:p>
    <w:p w:rsidR="007E5EAD" w:rsidRPr="00D902E5" w:rsidRDefault="007E5EAD">
      <w:pPr>
        <w:spacing w:before="360" w:after="120"/>
        <w:ind w:left="425" w:hanging="425"/>
        <w:jc w:val="both"/>
        <w:rPr>
          <w:b/>
          <w:bCs/>
          <w:sz w:val="20"/>
        </w:rPr>
      </w:pPr>
      <w:r w:rsidRPr="00D902E5">
        <w:rPr>
          <w:b/>
          <w:bCs/>
          <w:sz w:val="20"/>
        </w:rPr>
        <w:lastRenderedPageBreak/>
        <w:t>1.1</w:t>
      </w:r>
      <w:r w:rsidRPr="00D902E5">
        <w:rPr>
          <w:b/>
          <w:bCs/>
          <w:sz w:val="20"/>
        </w:rPr>
        <w:tab/>
        <w:t>Der zahlenmäßige Nachweis über die angefallenen Ausgaben und die getätigten Zahlungen ist diesem Antrag in der Anlage in ausgedruckter Form beigefügt.</w:t>
      </w:r>
    </w:p>
    <w:p w:rsidR="007E5EAD" w:rsidRPr="00D902E5" w:rsidRDefault="00E75B95">
      <w:pPr>
        <w:spacing w:after="120"/>
        <w:ind w:left="426"/>
        <w:jc w:val="both"/>
        <w:outlineLvl w:val="0"/>
        <w:rPr>
          <w:rFonts w:cs="Arial"/>
          <w:b/>
          <w:bCs/>
          <w:sz w:val="20"/>
        </w:rPr>
      </w:pPr>
      <w:r w:rsidRPr="00D902E5">
        <w:rPr>
          <w:rFonts w:cs="Arial"/>
          <w:b/>
          <w:bCs/>
          <w:sz w:val="20"/>
        </w:rPr>
        <w:t>D</w:t>
      </w:r>
      <w:r>
        <w:rPr>
          <w:rFonts w:cs="Arial"/>
          <w:b/>
          <w:bCs/>
          <w:sz w:val="20"/>
        </w:rPr>
        <w:t>ie</w:t>
      </w:r>
      <w:r w:rsidRPr="00D902E5">
        <w:rPr>
          <w:rFonts w:cs="Arial"/>
          <w:b/>
          <w:bCs/>
          <w:sz w:val="20"/>
        </w:rPr>
        <w:t xml:space="preserve"> </w:t>
      </w:r>
      <w:r w:rsidR="007E5EAD" w:rsidRPr="00D902E5">
        <w:rPr>
          <w:rFonts w:cs="Arial"/>
          <w:b/>
          <w:bCs/>
          <w:sz w:val="20"/>
        </w:rPr>
        <w:t xml:space="preserve">vorgelegte </w:t>
      </w:r>
      <w:r>
        <w:rPr>
          <w:rFonts w:cs="Arial"/>
          <w:b/>
          <w:bCs/>
          <w:sz w:val="20"/>
        </w:rPr>
        <w:t>Belegliste</w:t>
      </w:r>
      <w:r w:rsidRPr="00D902E5">
        <w:rPr>
          <w:rFonts w:cs="Arial"/>
          <w:b/>
          <w:bCs/>
          <w:sz w:val="20"/>
        </w:rPr>
        <w:t xml:space="preserve"> </w:t>
      </w:r>
      <w:r w:rsidR="007E5EAD" w:rsidRPr="00D902E5">
        <w:rPr>
          <w:rFonts w:cs="Arial"/>
          <w:b/>
          <w:bCs/>
          <w:sz w:val="20"/>
        </w:rPr>
        <w:t>enthält folgende Tabellenblätter:</w:t>
      </w:r>
    </w:p>
    <w:p w:rsidR="007E5EAD" w:rsidRPr="00D902E5" w:rsidRDefault="007E5EAD">
      <w:pPr>
        <w:spacing w:after="120"/>
        <w:ind w:left="851" w:hanging="425"/>
        <w:jc w:val="both"/>
        <w:rPr>
          <w:rFonts w:cs="Arial"/>
          <w:sz w:val="20"/>
        </w:rPr>
      </w:pPr>
      <w:r w:rsidRPr="00D902E5">
        <w:rPr>
          <w:rFonts w:cs="Arial"/>
          <w:sz w:val="20"/>
        </w:rPr>
        <w:fldChar w:fldCharType="begin">
          <w:ffData>
            <w:name w:val="Kontrollkästchen2"/>
            <w:enabled/>
            <w:calcOnExit w:val="0"/>
            <w:checkBox>
              <w:sizeAuto/>
              <w:default w:val="0"/>
            </w:checkBox>
          </w:ffData>
        </w:fldChar>
      </w:r>
      <w:r w:rsidRPr="00D902E5">
        <w:rPr>
          <w:rFonts w:cs="Arial"/>
          <w:sz w:val="20"/>
        </w:rPr>
        <w:instrText xml:space="preserve"> FORMCHECKBOX </w:instrText>
      </w:r>
      <w:r w:rsidR="00451C3C">
        <w:rPr>
          <w:rFonts w:cs="Arial"/>
          <w:sz w:val="20"/>
        </w:rPr>
      </w:r>
      <w:r w:rsidR="00451C3C">
        <w:rPr>
          <w:rFonts w:cs="Arial"/>
          <w:sz w:val="20"/>
        </w:rPr>
        <w:fldChar w:fldCharType="separate"/>
      </w:r>
      <w:r w:rsidRPr="00D902E5">
        <w:rPr>
          <w:rFonts w:cs="Arial"/>
          <w:sz w:val="20"/>
        </w:rPr>
        <w:fldChar w:fldCharType="end"/>
      </w:r>
      <w:r w:rsidRPr="00D902E5">
        <w:rPr>
          <w:rFonts w:cs="Arial"/>
          <w:sz w:val="20"/>
        </w:rPr>
        <w:tab/>
        <w:t>Aufstellung der Summen der Ausgaben je Maßnahme</w:t>
      </w:r>
    </w:p>
    <w:p w:rsidR="007E5EAD" w:rsidRPr="00D902E5" w:rsidRDefault="007E5EAD">
      <w:pPr>
        <w:spacing w:after="120"/>
        <w:ind w:left="851" w:hanging="425"/>
        <w:jc w:val="both"/>
        <w:rPr>
          <w:rFonts w:cs="Arial"/>
          <w:sz w:val="20"/>
        </w:rPr>
      </w:pPr>
      <w:r w:rsidRPr="00D902E5">
        <w:rPr>
          <w:rFonts w:cs="Arial"/>
          <w:sz w:val="20"/>
        </w:rPr>
        <w:fldChar w:fldCharType="begin">
          <w:ffData>
            <w:name w:val="Kontrollkästchen3"/>
            <w:enabled/>
            <w:calcOnExit w:val="0"/>
            <w:checkBox>
              <w:sizeAuto/>
              <w:default w:val="0"/>
            </w:checkBox>
          </w:ffData>
        </w:fldChar>
      </w:r>
      <w:r w:rsidRPr="00D902E5">
        <w:rPr>
          <w:rFonts w:cs="Arial"/>
          <w:sz w:val="20"/>
        </w:rPr>
        <w:instrText xml:space="preserve"> FORMCHECKBOX </w:instrText>
      </w:r>
      <w:r w:rsidR="00451C3C">
        <w:rPr>
          <w:rFonts w:cs="Arial"/>
          <w:sz w:val="20"/>
        </w:rPr>
      </w:r>
      <w:r w:rsidR="00451C3C">
        <w:rPr>
          <w:rFonts w:cs="Arial"/>
          <w:sz w:val="20"/>
        </w:rPr>
        <w:fldChar w:fldCharType="separate"/>
      </w:r>
      <w:r w:rsidRPr="00D902E5">
        <w:rPr>
          <w:rFonts w:cs="Arial"/>
          <w:sz w:val="20"/>
        </w:rPr>
        <w:fldChar w:fldCharType="end"/>
      </w:r>
      <w:r w:rsidRPr="00D902E5">
        <w:rPr>
          <w:rFonts w:cs="Arial"/>
          <w:sz w:val="20"/>
        </w:rPr>
        <w:tab/>
        <w:t xml:space="preserve">Aufstellung der </w:t>
      </w:r>
      <w:r w:rsidR="00C02050" w:rsidRPr="00D902E5">
        <w:rPr>
          <w:rFonts w:cs="Arial"/>
          <w:sz w:val="20"/>
        </w:rPr>
        <w:t>K</w:t>
      </w:r>
      <w:r w:rsidRPr="00D902E5">
        <w:rPr>
          <w:rFonts w:cs="Arial"/>
          <w:sz w:val="20"/>
        </w:rPr>
        <w:t>osten je Maßnahme</w:t>
      </w:r>
    </w:p>
    <w:p w:rsidR="007E5EAD" w:rsidRPr="00D902E5" w:rsidRDefault="007E5EAD">
      <w:pPr>
        <w:tabs>
          <w:tab w:val="left" w:pos="426"/>
        </w:tabs>
        <w:spacing w:before="360" w:after="120"/>
        <w:ind w:left="425" w:hanging="425"/>
        <w:jc w:val="both"/>
        <w:rPr>
          <w:b/>
          <w:bCs/>
          <w:sz w:val="20"/>
        </w:rPr>
      </w:pPr>
      <w:r w:rsidRPr="00D902E5">
        <w:rPr>
          <w:b/>
          <w:bCs/>
          <w:sz w:val="20"/>
        </w:rPr>
        <w:t>1.2</w:t>
      </w:r>
      <w:r w:rsidRPr="00D902E5">
        <w:rPr>
          <w:sz w:val="20"/>
        </w:rPr>
        <w:tab/>
      </w:r>
      <w:r w:rsidRPr="00D902E5">
        <w:rPr>
          <w:b/>
          <w:bCs/>
          <w:sz w:val="20"/>
        </w:rPr>
        <w:t xml:space="preserve">Die Original-Rechnungen und -belege sowie die dazugehörenden Zahlungsnachweise bzw. Zahlungsbestätigungen durch die Bank (Kontoauszüge) und die notwendigen Kopien hiervon werden dem Regierungspräsidium als Anlage vorgelegt. </w:t>
      </w:r>
    </w:p>
    <w:p w:rsidR="007E5EAD" w:rsidRPr="00D902E5" w:rsidRDefault="007E5EAD">
      <w:pPr>
        <w:rPr>
          <w:b/>
          <w:bCs/>
          <w:sz w:val="20"/>
        </w:rPr>
      </w:pPr>
    </w:p>
    <w:p w:rsidR="007E5EAD" w:rsidRPr="00D902E5" w:rsidRDefault="007E5EAD">
      <w:pPr>
        <w:rPr>
          <w:b/>
          <w:bCs/>
          <w:sz w:val="20"/>
        </w:rPr>
      </w:pPr>
    </w:p>
    <w:p w:rsidR="007E5EAD" w:rsidRPr="00D902E5" w:rsidRDefault="007E5EAD">
      <w:pPr>
        <w:rPr>
          <w:b/>
          <w:bCs/>
          <w:sz w:val="20"/>
        </w:rPr>
      </w:pPr>
      <w:r w:rsidRPr="00D902E5">
        <w:rPr>
          <w:b/>
          <w:bCs/>
          <w:sz w:val="20"/>
        </w:rPr>
        <w:t>1.3</w:t>
      </w:r>
      <w:r w:rsidRPr="00D902E5">
        <w:rPr>
          <w:b/>
          <w:bCs/>
          <w:sz w:val="20"/>
        </w:rPr>
        <w:tab/>
        <w:t>Gesamtkostenübersicht</w:t>
      </w:r>
    </w:p>
    <w:p w:rsidR="007E5EAD" w:rsidRPr="00D902E5" w:rsidRDefault="007E5EAD">
      <w:pPr>
        <w:rPr>
          <w:b/>
          <w:bCs/>
          <w:sz w:val="20"/>
        </w:rPr>
      </w:pPr>
    </w:p>
    <w:p w:rsidR="007E5EAD" w:rsidRPr="00D902E5" w:rsidRDefault="007E5EAD">
      <w:pPr>
        <w:spacing w:line="360" w:lineRule="auto"/>
        <w:outlineLvl w:val="0"/>
        <w:rPr>
          <w:b/>
          <w:bCs/>
          <w:sz w:val="20"/>
        </w:rPr>
      </w:pPr>
      <w:r w:rsidRPr="00D902E5">
        <w:rPr>
          <w:b/>
          <w:bCs/>
          <w:sz w:val="20"/>
        </w:rPr>
        <w:tab/>
        <w:t xml:space="preserve">Der Nachweis über die Gesamtkosten ist in der Anlage beigefügt </w:t>
      </w:r>
    </w:p>
    <w:p w:rsidR="007E5EAD" w:rsidRPr="00D902E5" w:rsidRDefault="007E5EAD">
      <w:pPr>
        <w:ind w:left="908" w:hanging="482"/>
        <w:rPr>
          <w:b/>
          <w:bCs/>
          <w:sz w:val="20"/>
        </w:rPr>
      </w:pPr>
      <w:r w:rsidRPr="00D902E5">
        <w:rPr>
          <w:rFonts w:cs="Arial"/>
          <w:sz w:val="20"/>
        </w:rPr>
        <w:fldChar w:fldCharType="begin">
          <w:ffData>
            <w:name w:val="Kontrollkästchen1"/>
            <w:enabled/>
            <w:calcOnExit w:val="0"/>
            <w:checkBox>
              <w:sizeAuto/>
              <w:default w:val="0"/>
            </w:checkBox>
          </w:ffData>
        </w:fldChar>
      </w:r>
      <w:r w:rsidRPr="00D902E5">
        <w:rPr>
          <w:rFonts w:cs="Arial"/>
          <w:sz w:val="20"/>
        </w:rPr>
        <w:instrText xml:space="preserve"> FORMCHECKBOX </w:instrText>
      </w:r>
      <w:r w:rsidR="00451C3C">
        <w:rPr>
          <w:rFonts w:cs="Arial"/>
          <w:sz w:val="20"/>
        </w:rPr>
      </w:r>
      <w:r w:rsidR="00451C3C">
        <w:rPr>
          <w:rFonts w:cs="Arial"/>
          <w:sz w:val="20"/>
        </w:rPr>
        <w:fldChar w:fldCharType="separate"/>
      </w:r>
      <w:r w:rsidRPr="00D902E5">
        <w:rPr>
          <w:rFonts w:cs="Arial"/>
          <w:sz w:val="20"/>
        </w:rPr>
        <w:fldChar w:fldCharType="end"/>
      </w:r>
      <w:r w:rsidRPr="00D902E5">
        <w:rPr>
          <w:rFonts w:cs="Arial"/>
          <w:sz w:val="20"/>
        </w:rPr>
        <w:tab/>
      </w:r>
      <w:r w:rsidRPr="00D902E5">
        <w:rPr>
          <w:sz w:val="20"/>
        </w:rPr>
        <w:t>als Tabellenbl</w:t>
      </w:r>
      <w:r w:rsidR="006859B7" w:rsidRPr="00D902E5">
        <w:rPr>
          <w:sz w:val="20"/>
        </w:rPr>
        <w:t>ätter</w:t>
      </w:r>
      <w:r w:rsidRPr="00D902E5">
        <w:rPr>
          <w:sz w:val="20"/>
        </w:rPr>
        <w:t xml:space="preserve"> „</w:t>
      </w:r>
      <w:r w:rsidR="006859B7" w:rsidRPr="00D902E5">
        <w:rPr>
          <w:sz w:val="20"/>
        </w:rPr>
        <w:t>Gesamta</w:t>
      </w:r>
      <w:r w:rsidRPr="00D902E5">
        <w:rPr>
          <w:sz w:val="20"/>
        </w:rPr>
        <w:t>ufstellung aller Kosten aus den Maßnahmen“ und „</w:t>
      </w:r>
      <w:r w:rsidR="006859B7" w:rsidRPr="00D902E5">
        <w:rPr>
          <w:sz w:val="20"/>
        </w:rPr>
        <w:t>Berechnung der finanziellen Beihilfe“</w:t>
      </w:r>
    </w:p>
    <w:p w:rsidR="008271D8" w:rsidRDefault="008271D8">
      <w:pPr>
        <w:rPr>
          <w:b/>
          <w:bCs/>
          <w:sz w:val="20"/>
        </w:rPr>
      </w:pPr>
    </w:p>
    <w:p w:rsidR="008271D8" w:rsidRDefault="008271D8">
      <w:pPr>
        <w:rPr>
          <w:b/>
          <w:bCs/>
          <w:sz w:val="20"/>
        </w:rPr>
      </w:pPr>
    </w:p>
    <w:p w:rsidR="007E5EAD" w:rsidRPr="00D902E5" w:rsidRDefault="007E5EAD">
      <w:pPr>
        <w:rPr>
          <w:b/>
          <w:bCs/>
          <w:sz w:val="20"/>
        </w:rPr>
      </w:pPr>
      <w:r w:rsidRPr="00D902E5">
        <w:rPr>
          <w:b/>
          <w:bCs/>
          <w:sz w:val="20"/>
        </w:rPr>
        <w:t xml:space="preserve">2. </w:t>
      </w:r>
      <w:r w:rsidR="00867847">
        <w:rPr>
          <w:b/>
          <w:bCs/>
          <w:sz w:val="20"/>
        </w:rPr>
        <w:tab/>
      </w:r>
      <w:r w:rsidRPr="00D902E5">
        <w:rPr>
          <w:b/>
          <w:bCs/>
          <w:sz w:val="20"/>
        </w:rPr>
        <w:t xml:space="preserve">Nachweis der </w:t>
      </w:r>
      <w:r w:rsidR="00A008D3">
        <w:rPr>
          <w:b/>
          <w:bCs/>
          <w:sz w:val="20"/>
        </w:rPr>
        <w:t>Finanzierung der geltend gemachten Ausgaben aus dem Betriebsfonds</w:t>
      </w:r>
    </w:p>
    <w:p w:rsidR="007E5EAD" w:rsidRDefault="007E5EAD">
      <w:pPr>
        <w:rPr>
          <w:b/>
          <w:bCs/>
          <w:sz w:val="20"/>
        </w:rPr>
      </w:pPr>
    </w:p>
    <w:p w:rsidR="00867847" w:rsidRPr="00D902E5" w:rsidRDefault="00867847" w:rsidP="00544E3A">
      <w:pPr>
        <w:ind w:left="450" w:hanging="450"/>
        <w:rPr>
          <w:b/>
          <w:bCs/>
          <w:sz w:val="20"/>
        </w:rPr>
      </w:pPr>
      <w:r w:rsidRPr="00D902E5">
        <w:rPr>
          <w:b/>
          <w:bCs/>
          <w:sz w:val="20"/>
        </w:rPr>
        <w:t>2.</w:t>
      </w:r>
      <w:r>
        <w:rPr>
          <w:b/>
          <w:bCs/>
          <w:sz w:val="20"/>
        </w:rPr>
        <w:t>1</w:t>
      </w:r>
      <w:r w:rsidRPr="00D902E5">
        <w:rPr>
          <w:b/>
          <w:bCs/>
          <w:sz w:val="20"/>
        </w:rPr>
        <w:t xml:space="preserve"> </w:t>
      </w:r>
      <w:r>
        <w:rPr>
          <w:b/>
          <w:bCs/>
          <w:sz w:val="20"/>
        </w:rPr>
        <w:tab/>
      </w:r>
      <w:r w:rsidR="00621894">
        <w:rPr>
          <w:b/>
          <w:bCs/>
          <w:sz w:val="20"/>
        </w:rPr>
        <w:t>Die zur Förderung beantragten Ausgaben sind in voller Höhe dem Betriebsfonds entnommen worden. Belege hierzu liegen dem Antrag bei.</w:t>
      </w:r>
    </w:p>
    <w:p w:rsidR="00332F9A" w:rsidRDefault="00332F9A">
      <w:pPr>
        <w:rPr>
          <w:b/>
          <w:bCs/>
          <w:sz w:val="20"/>
        </w:rPr>
      </w:pPr>
    </w:p>
    <w:p w:rsidR="00867847" w:rsidRPr="00D902E5" w:rsidRDefault="00867847" w:rsidP="00544E3A">
      <w:pPr>
        <w:ind w:left="450" w:hanging="450"/>
        <w:rPr>
          <w:b/>
          <w:bCs/>
          <w:sz w:val="20"/>
        </w:rPr>
      </w:pPr>
      <w:r w:rsidRPr="00D902E5">
        <w:rPr>
          <w:b/>
          <w:bCs/>
          <w:sz w:val="20"/>
        </w:rPr>
        <w:t>2.</w:t>
      </w:r>
      <w:r>
        <w:rPr>
          <w:b/>
          <w:bCs/>
          <w:sz w:val="20"/>
        </w:rPr>
        <w:t>2</w:t>
      </w:r>
      <w:r w:rsidRPr="00D902E5">
        <w:rPr>
          <w:b/>
          <w:bCs/>
          <w:sz w:val="20"/>
        </w:rPr>
        <w:t xml:space="preserve"> </w:t>
      </w:r>
      <w:r>
        <w:rPr>
          <w:b/>
          <w:bCs/>
          <w:sz w:val="20"/>
        </w:rPr>
        <w:tab/>
      </w:r>
      <w:r w:rsidR="00621894">
        <w:rPr>
          <w:b/>
          <w:bCs/>
          <w:sz w:val="20"/>
        </w:rPr>
        <w:t>Der Betriebsfonds ist zum Antragszeitpunkt, erford</w:t>
      </w:r>
      <w:r w:rsidR="00544E3A">
        <w:rPr>
          <w:b/>
          <w:bCs/>
          <w:sz w:val="20"/>
        </w:rPr>
        <w:t>e</w:t>
      </w:r>
      <w:r w:rsidR="00621894">
        <w:rPr>
          <w:b/>
          <w:bCs/>
          <w:sz w:val="20"/>
        </w:rPr>
        <w:t>rlichenfalls unter Hinzurechnung beantrag</w:t>
      </w:r>
      <w:r w:rsidR="000929D0">
        <w:rPr>
          <w:b/>
          <w:bCs/>
          <w:sz w:val="20"/>
        </w:rPr>
        <w:t>-</w:t>
      </w:r>
      <w:proofErr w:type="spellStart"/>
      <w:r w:rsidR="00621894">
        <w:rPr>
          <w:b/>
          <w:bCs/>
          <w:sz w:val="20"/>
        </w:rPr>
        <w:t>ter</w:t>
      </w:r>
      <w:proofErr w:type="spellEnd"/>
      <w:r w:rsidR="00621894">
        <w:rPr>
          <w:b/>
          <w:bCs/>
          <w:sz w:val="20"/>
        </w:rPr>
        <w:t xml:space="preserve"> Beihilfen, zumindest ausgeglichen.</w:t>
      </w:r>
    </w:p>
    <w:p w:rsidR="00332F9A" w:rsidRDefault="00332F9A">
      <w:pPr>
        <w:rPr>
          <w:b/>
          <w:bCs/>
          <w:sz w:val="20"/>
        </w:rPr>
      </w:pPr>
    </w:p>
    <w:p w:rsidR="00332F9A" w:rsidRPr="00D902E5" w:rsidRDefault="00332F9A">
      <w:pPr>
        <w:rPr>
          <w:b/>
          <w:bCs/>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8647"/>
        <w:gridCol w:w="571"/>
      </w:tblGrid>
      <w:tr w:rsidR="003E3364" w:rsidRPr="00D902E5" w:rsidTr="00621894">
        <w:trPr>
          <w:cantSplit/>
          <w:trHeight w:val="397"/>
        </w:trPr>
        <w:tc>
          <w:tcPr>
            <w:tcW w:w="160" w:type="dxa"/>
            <w:tcBorders>
              <w:bottom w:val="nil"/>
              <w:right w:val="nil"/>
            </w:tcBorders>
          </w:tcPr>
          <w:p w:rsidR="003E3364" w:rsidRPr="00D902E5" w:rsidRDefault="003E3364" w:rsidP="00DA1016">
            <w:pPr>
              <w:spacing w:before="100"/>
              <w:jc w:val="right"/>
              <w:rPr>
                <w:sz w:val="20"/>
              </w:rPr>
            </w:pPr>
          </w:p>
        </w:tc>
        <w:tc>
          <w:tcPr>
            <w:tcW w:w="8647" w:type="dxa"/>
            <w:tcBorders>
              <w:left w:val="nil"/>
              <w:bottom w:val="nil"/>
              <w:right w:val="nil"/>
            </w:tcBorders>
          </w:tcPr>
          <w:p w:rsidR="003E3364" w:rsidRPr="00332F9A" w:rsidRDefault="003E3364" w:rsidP="00332F9A">
            <w:pPr>
              <w:spacing w:before="100"/>
              <w:rPr>
                <w:b/>
                <w:sz w:val="20"/>
              </w:rPr>
            </w:pPr>
            <w:r w:rsidRPr="00332F9A">
              <w:rPr>
                <w:b/>
                <w:sz w:val="20"/>
              </w:rPr>
              <w:t>Be</w:t>
            </w:r>
            <w:r w:rsidR="00332F9A" w:rsidRPr="00332F9A">
              <w:rPr>
                <w:b/>
                <w:sz w:val="20"/>
              </w:rPr>
              <w:t>merkungen:</w:t>
            </w:r>
          </w:p>
        </w:tc>
        <w:tc>
          <w:tcPr>
            <w:tcW w:w="571" w:type="dxa"/>
            <w:tcBorders>
              <w:left w:val="nil"/>
              <w:bottom w:val="nil"/>
            </w:tcBorders>
          </w:tcPr>
          <w:p w:rsidR="003E3364" w:rsidRPr="00D902E5" w:rsidRDefault="003E3364" w:rsidP="00DA1016">
            <w:pPr>
              <w:spacing w:before="100"/>
              <w:rPr>
                <w:sz w:val="20"/>
              </w:rPr>
            </w:pPr>
          </w:p>
        </w:tc>
      </w:tr>
      <w:tr w:rsidR="00F63219" w:rsidRPr="00D902E5" w:rsidTr="00BA37F9">
        <w:trPr>
          <w:cantSplit/>
          <w:trHeight w:hRule="exact" w:val="4843"/>
        </w:trPr>
        <w:tc>
          <w:tcPr>
            <w:tcW w:w="160" w:type="dxa"/>
            <w:tcBorders>
              <w:top w:val="nil"/>
              <w:right w:val="nil"/>
            </w:tcBorders>
          </w:tcPr>
          <w:p w:rsidR="00F63219" w:rsidRPr="00D902E5" w:rsidRDefault="00F63219">
            <w:pPr>
              <w:rPr>
                <w:sz w:val="20"/>
              </w:rPr>
            </w:pPr>
          </w:p>
        </w:tc>
        <w:tc>
          <w:tcPr>
            <w:tcW w:w="9218" w:type="dxa"/>
            <w:gridSpan w:val="2"/>
            <w:tcBorders>
              <w:top w:val="nil"/>
              <w:left w:val="nil"/>
            </w:tcBorders>
          </w:tcPr>
          <w:p w:rsidR="00F63219" w:rsidRPr="00D902E5" w:rsidRDefault="00F63219" w:rsidP="00F63219">
            <w:pPr>
              <w:spacing w:before="100"/>
              <w:rPr>
                <w:sz w:val="20"/>
              </w:rPr>
            </w:pPr>
            <w:r w:rsidRPr="00D902E5">
              <w:rPr>
                <w:rFonts w:ascii="Times New Roman" w:hAnsi="Times New Roman"/>
                <w:sz w:val="20"/>
              </w:rPr>
              <w:fldChar w:fldCharType="begin">
                <w:ffData>
                  <w:name w:val=""/>
                  <w:enabled/>
                  <w:calcOnExi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bl>
    <w:p w:rsidR="00BA37F9" w:rsidRDefault="00BA37F9">
      <w:pPr>
        <w:rPr>
          <w:b/>
          <w:bCs/>
          <w:sz w:val="20"/>
        </w:rPr>
      </w:pPr>
    </w:p>
    <w:p w:rsidR="00BA37F9" w:rsidRDefault="00BA37F9">
      <w:pPr>
        <w:rPr>
          <w:b/>
          <w:bCs/>
          <w:sz w:val="20"/>
        </w:rPr>
      </w:pPr>
    </w:p>
    <w:p w:rsidR="007E5EAD" w:rsidRPr="00D902E5" w:rsidRDefault="00BA37F9">
      <w:pPr>
        <w:rPr>
          <w:b/>
          <w:bCs/>
          <w:sz w:val="20"/>
        </w:rPr>
      </w:pPr>
      <w:r>
        <w:rPr>
          <w:b/>
          <w:bCs/>
          <w:sz w:val="20"/>
        </w:rPr>
        <w:br w:type="page"/>
      </w:r>
      <w:r w:rsidR="007E5EAD" w:rsidRPr="00D902E5">
        <w:rPr>
          <w:b/>
          <w:bCs/>
          <w:sz w:val="20"/>
        </w:rPr>
        <w:lastRenderedPageBreak/>
        <w:t xml:space="preserve">3. </w:t>
      </w:r>
      <w:r w:rsidR="00A419B6">
        <w:rPr>
          <w:b/>
          <w:bCs/>
          <w:sz w:val="20"/>
        </w:rPr>
        <w:tab/>
      </w:r>
      <w:r w:rsidR="007E5EAD" w:rsidRPr="00D902E5">
        <w:rPr>
          <w:b/>
          <w:bCs/>
          <w:sz w:val="20"/>
        </w:rPr>
        <w:t>Antrag auf Auszahlung</w:t>
      </w:r>
    </w:p>
    <w:p w:rsidR="007E5EAD" w:rsidRPr="00D902E5" w:rsidRDefault="007E5EAD">
      <w:pPr>
        <w:rPr>
          <w:b/>
          <w:bCs/>
          <w:sz w:val="20"/>
        </w:rPr>
      </w:pPr>
    </w:p>
    <w:p w:rsidR="007E5EAD" w:rsidRPr="00D902E5" w:rsidRDefault="007E5EAD">
      <w:pPr>
        <w:outlineLvl w:val="0"/>
        <w:rPr>
          <w:b/>
          <w:bCs/>
          <w:sz w:val="20"/>
        </w:rPr>
      </w:pPr>
      <w:r w:rsidRPr="00D902E5">
        <w:rPr>
          <w:b/>
          <w:bCs/>
          <w:sz w:val="20"/>
        </w:rPr>
        <w:t xml:space="preserve">3.1 </w:t>
      </w:r>
      <w:r w:rsidRPr="00D902E5">
        <w:rPr>
          <w:b/>
          <w:bCs/>
          <w:sz w:val="20"/>
        </w:rPr>
        <w:tab/>
      </w:r>
      <w:r w:rsidR="00C52F70">
        <w:rPr>
          <w:b/>
          <w:bCs/>
          <w:sz w:val="20"/>
        </w:rPr>
        <w:t>Höhe der Auszahlung</w:t>
      </w:r>
    </w:p>
    <w:p w:rsidR="007E5EAD" w:rsidRPr="00D902E5" w:rsidRDefault="007E5EAD">
      <w:pPr>
        <w:outlineLvl w:val="0"/>
        <w:rPr>
          <w:b/>
          <w:bCs/>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9213"/>
      </w:tblGrid>
      <w:tr w:rsidR="007E5EAD" w:rsidRPr="00D902E5">
        <w:trPr>
          <w:trHeight w:val="895"/>
        </w:trPr>
        <w:tc>
          <w:tcPr>
            <w:tcW w:w="9213" w:type="dxa"/>
            <w:vAlign w:val="center"/>
          </w:tcPr>
          <w:p w:rsidR="007E5EAD" w:rsidRPr="00D902E5" w:rsidRDefault="00E75B95" w:rsidP="00E75B95">
            <w:pPr>
              <w:ind w:left="-70"/>
              <w:rPr>
                <w:sz w:val="20"/>
              </w:rPr>
            </w:pPr>
            <w:r>
              <w:rPr>
                <w:sz w:val="20"/>
              </w:rPr>
              <w:t xml:space="preserve">In der Belegliste </w:t>
            </w:r>
            <w:r w:rsidR="007E5EAD" w:rsidRPr="00D902E5">
              <w:rPr>
                <w:sz w:val="20"/>
              </w:rPr>
              <w:t xml:space="preserve">werden die im Rahmen des gültigen operationellen Programms getätigten Ausgaben geltend gemacht. Das operationelle Programm wurde mit </w:t>
            </w:r>
            <w:r w:rsidR="00734384" w:rsidRPr="00D902E5">
              <w:rPr>
                <w:sz w:val="20"/>
              </w:rPr>
              <w:t>B</w:t>
            </w:r>
            <w:r w:rsidR="007E5EAD" w:rsidRPr="00D902E5">
              <w:rPr>
                <w:sz w:val="20"/>
              </w:rPr>
              <w:t xml:space="preserve">escheid für das Durchführungsjahr </w:t>
            </w:r>
            <w:r w:rsidR="007E5EAD" w:rsidRPr="00D902E5">
              <w:rPr>
                <w:rFonts w:ascii="Times New Roman" w:hAnsi="Times New Roman"/>
                <w:sz w:val="20"/>
              </w:rPr>
              <w:fldChar w:fldCharType="begin">
                <w:ffData>
                  <w:name w:val=""/>
                  <w:enabled/>
                  <w:calcOnExit w:val="0"/>
                  <w:textInput>
                    <w:type w:val="number"/>
                    <w:maxLength w:val="4"/>
                    <w:format w:val="0"/>
                  </w:textInput>
                </w:ffData>
              </w:fldChar>
            </w:r>
            <w:r w:rsidR="007E5EAD" w:rsidRPr="00D902E5">
              <w:rPr>
                <w:rFonts w:ascii="Times New Roman" w:hAnsi="Times New Roman"/>
                <w:sz w:val="20"/>
              </w:rPr>
              <w:instrText xml:space="preserve"> FORMTEXT </w:instrText>
            </w:r>
            <w:r w:rsidR="007E5EAD" w:rsidRPr="00D902E5">
              <w:rPr>
                <w:rFonts w:ascii="Times New Roman" w:hAnsi="Times New Roman"/>
                <w:sz w:val="20"/>
              </w:rPr>
            </w:r>
            <w:r w:rsidR="007E5EAD" w:rsidRPr="00D902E5">
              <w:rPr>
                <w:rFonts w:ascii="Times New Roman" w:hAnsi="Times New Roman"/>
                <w:sz w:val="20"/>
              </w:rPr>
              <w:fldChar w:fldCharType="separate"/>
            </w:r>
            <w:r w:rsidR="007E5EAD" w:rsidRPr="00D902E5">
              <w:rPr>
                <w:rFonts w:ascii="Times New Roman" w:hAnsi="Times New Roman"/>
                <w:noProof/>
                <w:sz w:val="20"/>
              </w:rPr>
              <w:t> </w:t>
            </w:r>
            <w:r w:rsidR="007E5EAD" w:rsidRPr="00D902E5">
              <w:rPr>
                <w:rFonts w:ascii="Times New Roman" w:hAnsi="Times New Roman"/>
                <w:noProof/>
                <w:sz w:val="20"/>
              </w:rPr>
              <w:t> </w:t>
            </w:r>
            <w:r w:rsidR="007E5EAD" w:rsidRPr="00D902E5">
              <w:rPr>
                <w:rFonts w:ascii="Times New Roman" w:hAnsi="Times New Roman"/>
                <w:noProof/>
                <w:sz w:val="20"/>
              </w:rPr>
              <w:t> </w:t>
            </w:r>
            <w:r w:rsidR="007E5EAD" w:rsidRPr="00D902E5">
              <w:rPr>
                <w:rFonts w:ascii="Times New Roman" w:hAnsi="Times New Roman"/>
                <w:noProof/>
                <w:sz w:val="20"/>
              </w:rPr>
              <w:t> </w:t>
            </w:r>
            <w:r w:rsidR="007E5EAD" w:rsidRPr="00D902E5">
              <w:rPr>
                <w:rFonts w:ascii="Times New Roman" w:hAnsi="Times New Roman"/>
                <w:sz w:val="20"/>
              </w:rPr>
              <w:fldChar w:fldCharType="end"/>
            </w:r>
            <w:r w:rsidR="007E5EAD" w:rsidRPr="00D902E5">
              <w:rPr>
                <w:sz w:val="20"/>
              </w:rPr>
              <w:t xml:space="preserve"> vom </w:t>
            </w:r>
            <w:r w:rsidR="007E5EAD" w:rsidRPr="00D902E5">
              <w:rPr>
                <w:rFonts w:ascii="Times New Roman" w:hAnsi="Times New Roman"/>
                <w:sz w:val="20"/>
              </w:rPr>
              <w:fldChar w:fldCharType="begin">
                <w:ffData>
                  <w:name w:val=""/>
                  <w:enabled/>
                  <w:calcOnExit w:val="0"/>
                  <w:textInput>
                    <w:type w:val="date"/>
                    <w:maxLength w:val="10"/>
                    <w:format w:val="dd.MM.yyyy"/>
                  </w:textInput>
                </w:ffData>
              </w:fldChar>
            </w:r>
            <w:r w:rsidR="007E5EAD" w:rsidRPr="00D902E5">
              <w:rPr>
                <w:rFonts w:ascii="Times New Roman" w:hAnsi="Times New Roman"/>
                <w:sz w:val="20"/>
              </w:rPr>
              <w:instrText xml:space="preserve"> FORMTEXT </w:instrText>
            </w:r>
            <w:r w:rsidR="007E5EAD" w:rsidRPr="00D902E5">
              <w:rPr>
                <w:rFonts w:ascii="Times New Roman" w:hAnsi="Times New Roman"/>
                <w:sz w:val="20"/>
              </w:rPr>
            </w:r>
            <w:r w:rsidR="007E5EAD" w:rsidRPr="00D902E5">
              <w:rPr>
                <w:rFonts w:ascii="Times New Roman" w:hAnsi="Times New Roman"/>
                <w:sz w:val="20"/>
              </w:rPr>
              <w:fldChar w:fldCharType="separate"/>
            </w:r>
            <w:r w:rsidR="007E5EAD" w:rsidRPr="00D902E5">
              <w:rPr>
                <w:rFonts w:ascii="Times New Roman" w:hAnsi="Times New Roman"/>
                <w:noProof/>
                <w:sz w:val="20"/>
              </w:rPr>
              <w:t> </w:t>
            </w:r>
            <w:r w:rsidR="007E5EAD" w:rsidRPr="00D902E5">
              <w:rPr>
                <w:rFonts w:ascii="Times New Roman" w:hAnsi="Times New Roman"/>
                <w:noProof/>
                <w:sz w:val="20"/>
              </w:rPr>
              <w:t> </w:t>
            </w:r>
            <w:r w:rsidR="007E5EAD" w:rsidRPr="00D902E5">
              <w:rPr>
                <w:rFonts w:ascii="Times New Roman" w:hAnsi="Times New Roman"/>
                <w:noProof/>
                <w:sz w:val="20"/>
              </w:rPr>
              <w:t> </w:t>
            </w:r>
            <w:r w:rsidR="007E5EAD" w:rsidRPr="00D902E5">
              <w:rPr>
                <w:rFonts w:ascii="Times New Roman" w:hAnsi="Times New Roman"/>
                <w:noProof/>
                <w:sz w:val="20"/>
              </w:rPr>
              <w:t> </w:t>
            </w:r>
            <w:r w:rsidR="007E5EAD" w:rsidRPr="00D902E5">
              <w:rPr>
                <w:rFonts w:ascii="Times New Roman" w:hAnsi="Times New Roman"/>
                <w:noProof/>
                <w:sz w:val="20"/>
              </w:rPr>
              <w:t> </w:t>
            </w:r>
            <w:r w:rsidR="007E5EAD" w:rsidRPr="00D902E5">
              <w:rPr>
                <w:rFonts w:ascii="Times New Roman" w:hAnsi="Times New Roman"/>
                <w:sz w:val="20"/>
              </w:rPr>
              <w:fldChar w:fldCharType="end"/>
            </w:r>
            <w:r w:rsidR="007E5EAD" w:rsidRPr="00D902E5">
              <w:rPr>
                <w:sz w:val="20"/>
              </w:rPr>
              <w:t xml:space="preserve"> genehmigt.</w:t>
            </w:r>
          </w:p>
        </w:tc>
      </w:tr>
    </w:tbl>
    <w:p w:rsidR="007E5EAD" w:rsidRDefault="007E5EAD">
      <w:pPr>
        <w:spacing w:line="360" w:lineRule="auto"/>
        <w:outlineLvl w:val="0"/>
        <w:rPr>
          <w:sz w:val="20"/>
        </w:rPr>
      </w:pPr>
    </w:p>
    <w:p w:rsidR="00A419B6" w:rsidRPr="00A419B6" w:rsidRDefault="00A419B6">
      <w:pPr>
        <w:spacing w:line="360" w:lineRule="auto"/>
        <w:outlineLvl w:val="0"/>
        <w:rPr>
          <w:b/>
          <w:sz w:val="20"/>
        </w:rPr>
      </w:pPr>
      <w:r>
        <w:rPr>
          <w:sz w:val="20"/>
        </w:rPr>
        <w:tab/>
      </w:r>
      <w:r w:rsidRPr="00A419B6">
        <w:rPr>
          <w:b/>
          <w:sz w:val="20"/>
        </w:rPr>
        <w:t>Die Höhe der beantragten Teilzahlung berechnet sich wie folgt:</w:t>
      </w:r>
    </w:p>
    <w:p w:rsidR="00A419B6" w:rsidRPr="004A5F1B" w:rsidRDefault="00A419B6" w:rsidP="00A419B6">
      <w:pPr>
        <w:outlineLvl w:val="0"/>
        <w:rPr>
          <w:b/>
          <w:i/>
          <w:sz w:val="20"/>
        </w:rPr>
      </w:pPr>
      <w:r>
        <w:rPr>
          <w:sz w:val="20"/>
        </w:rPr>
        <w:tab/>
      </w:r>
      <w:r w:rsidRPr="004A5F1B">
        <w:rPr>
          <w:b/>
          <w:i/>
          <w:sz w:val="20"/>
        </w:rPr>
        <w:t>Hinweis:</w:t>
      </w:r>
    </w:p>
    <w:p w:rsidR="00A419B6" w:rsidRPr="004A5F1B" w:rsidRDefault="00A419B6" w:rsidP="00A419B6">
      <w:pPr>
        <w:ind w:left="454"/>
        <w:outlineLvl w:val="0"/>
        <w:rPr>
          <w:b/>
          <w:i/>
          <w:sz w:val="20"/>
        </w:rPr>
      </w:pPr>
      <w:r w:rsidRPr="004A5F1B">
        <w:rPr>
          <w:b/>
          <w:i/>
          <w:sz w:val="20"/>
        </w:rPr>
        <w:t xml:space="preserve">Zu übernehmen sind die entsprechenden Werte der abschließend bearbeiteten </w:t>
      </w:r>
      <w:proofErr w:type="spellStart"/>
      <w:r w:rsidR="00E75B95">
        <w:rPr>
          <w:b/>
          <w:i/>
          <w:sz w:val="20"/>
        </w:rPr>
        <w:t>Exceldatei</w:t>
      </w:r>
      <w:proofErr w:type="spellEnd"/>
      <w:r w:rsidR="00E75B95">
        <w:rPr>
          <w:b/>
          <w:i/>
          <w:sz w:val="20"/>
        </w:rPr>
        <w:t xml:space="preserve"> „Belegliste“</w:t>
      </w:r>
      <w:r w:rsidRPr="004A5F1B">
        <w:rPr>
          <w:b/>
          <w:i/>
          <w:sz w:val="20"/>
        </w:rPr>
        <w:t>, Tabellenblatt „Beihilfeberechnung“</w:t>
      </w:r>
    </w:p>
    <w:p w:rsidR="00A419B6" w:rsidRPr="00D902E5" w:rsidRDefault="00A419B6">
      <w:pPr>
        <w:spacing w:line="360" w:lineRule="auto"/>
        <w:outlineLvl w:val="0"/>
        <w:rPr>
          <w:sz w:val="20"/>
        </w:rPr>
      </w:pPr>
    </w:p>
    <w:tbl>
      <w:tblPr>
        <w:tblW w:w="9645" w:type="dxa"/>
        <w:tblInd w:w="-6" w:type="dxa"/>
        <w:tblLayout w:type="fixed"/>
        <w:tblCellMar>
          <w:left w:w="0" w:type="dxa"/>
          <w:right w:w="0" w:type="dxa"/>
        </w:tblCellMar>
        <w:tblLook w:val="0000" w:firstRow="0" w:lastRow="0" w:firstColumn="0" w:lastColumn="0" w:noHBand="0" w:noVBand="0"/>
      </w:tblPr>
      <w:tblGrid>
        <w:gridCol w:w="432"/>
        <w:gridCol w:w="6662"/>
        <w:gridCol w:w="2551"/>
      </w:tblGrid>
      <w:tr w:rsidR="00A419B6" w:rsidRPr="00D902E5" w:rsidTr="00A419B6">
        <w:trPr>
          <w:cantSplit/>
          <w:trHeight w:val="347"/>
        </w:trPr>
        <w:tc>
          <w:tcPr>
            <w:tcW w:w="7094" w:type="dxa"/>
            <w:gridSpan w:val="2"/>
            <w:tcBorders>
              <w:right w:val="single" w:sz="4" w:space="0" w:color="auto"/>
            </w:tcBorders>
          </w:tcPr>
          <w:p w:rsidR="00A419B6" w:rsidRPr="00D902E5" w:rsidRDefault="00A419B6">
            <w:pPr>
              <w:jc w:val="center"/>
              <w:rPr>
                <w:rFonts w:cs="Arial"/>
                <w:sz w:val="20"/>
                <w:szCs w:val="22"/>
              </w:rPr>
            </w:pPr>
          </w:p>
        </w:tc>
        <w:tc>
          <w:tcPr>
            <w:tcW w:w="2551" w:type="dxa"/>
            <w:tcBorders>
              <w:top w:val="single" w:sz="4" w:space="0" w:color="auto"/>
              <w:left w:val="nil"/>
              <w:bottom w:val="single" w:sz="4" w:space="0" w:color="auto"/>
              <w:right w:val="single" w:sz="4" w:space="0" w:color="auto"/>
            </w:tcBorders>
            <w:vAlign w:val="center"/>
          </w:tcPr>
          <w:p w:rsidR="00A419B6" w:rsidRPr="00A419B6" w:rsidRDefault="00A419B6">
            <w:pPr>
              <w:jc w:val="center"/>
              <w:rPr>
                <w:rFonts w:cs="Arial"/>
                <w:b/>
                <w:bCs/>
                <w:sz w:val="20"/>
              </w:rPr>
            </w:pPr>
            <w:r w:rsidRPr="00A419B6">
              <w:rPr>
                <w:rFonts w:cs="Arial"/>
                <w:b/>
                <w:bCs/>
                <w:sz w:val="20"/>
              </w:rPr>
              <w:t>Euro</w:t>
            </w:r>
          </w:p>
        </w:tc>
      </w:tr>
      <w:tr w:rsidR="00A419B6" w:rsidRPr="00A02543" w:rsidTr="00A419B6">
        <w:trPr>
          <w:trHeight w:val="284"/>
        </w:trPr>
        <w:tc>
          <w:tcPr>
            <w:tcW w:w="432" w:type="dxa"/>
            <w:tcBorders>
              <w:right w:val="single" w:sz="4" w:space="0" w:color="auto"/>
            </w:tcBorders>
            <w:vAlign w:val="center"/>
          </w:tcPr>
          <w:p w:rsidR="00A419B6" w:rsidRPr="00D902E5" w:rsidRDefault="00A419B6">
            <w:pPr>
              <w:rPr>
                <w:rFonts w:cs="Arial"/>
                <w:sz w:val="20"/>
                <w:szCs w:val="22"/>
              </w:rPr>
            </w:pP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419B6" w:rsidRPr="00D902E5" w:rsidRDefault="00A419B6" w:rsidP="00A02543">
            <w:pPr>
              <w:spacing w:before="80" w:after="80"/>
              <w:rPr>
                <w:rFonts w:cs="Arial"/>
                <w:sz w:val="20"/>
                <w:szCs w:val="22"/>
              </w:rPr>
            </w:pPr>
            <w:r>
              <w:rPr>
                <w:rFonts w:cs="Arial"/>
                <w:sz w:val="20"/>
                <w:szCs w:val="22"/>
              </w:rPr>
              <w:t>G</w:t>
            </w:r>
            <w:r w:rsidRPr="00D902E5">
              <w:rPr>
                <w:rFonts w:cs="Arial"/>
                <w:sz w:val="20"/>
                <w:szCs w:val="22"/>
              </w:rPr>
              <w:t xml:space="preserve">eleistete Ausgaben </w:t>
            </w:r>
            <w:r>
              <w:rPr>
                <w:rFonts w:cs="Arial"/>
                <w:sz w:val="20"/>
                <w:szCs w:val="22"/>
              </w:rPr>
              <w:t>aller</w:t>
            </w:r>
            <w:r w:rsidRPr="00D902E5">
              <w:rPr>
                <w:rFonts w:cs="Arial"/>
                <w:sz w:val="20"/>
                <w:szCs w:val="22"/>
              </w:rPr>
              <w:t xml:space="preserve"> Maßnahmen</w:t>
            </w:r>
          </w:p>
        </w:tc>
        <w:tc>
          <w:tcPr>
            <w:tcW w:w="2551" w:type="dxa"/>
            <w:tcBorders>
              <w:top w:val="single" w:sz="4" w:space="0" w:color="auto"/>
              <w:left w:val="nil"/>
              <w:bottom w:val="single" w:sz="4" w:space="0" w:color="auto"/>
              <w:right w:val="single" w:sz="4" w:space="0" w:color="auto"/>
            </w:tcBorders>
            <w:vAlign w:val="center"/>
          </w:tcPr>
          <w:p w:rsidR="00A419B6" w:rsidRPr="00A02543" w:rsidRDefault="00A419B6" w:rsidP="00A02543">
            <w:pPr>
              <w:spacing w:before="80" w:after="80"/>
              <w:ind w:right="283"/>
              <w:jc w:val="right"/>
              <w:rPr>
                <w:rFonts w:cs="Arial"/>
                <w:sz w:val="20"/>
                <w:szCs w:val="22"/>
              </w:rPr>
            </w:pPr>
            <w:r w:rsidRPr="00A02543">
              <w:rPr>
                <w:rFonts w:cs="Arial"/>
                <w:sz w:val="20"/>
                <w:szCs w:val="22"/>
              </w:rPr>
              <w:fldChar w:fldCharType="begin">
                <w:ffData>
                  <w:name w:val=""/>
                  <w:enabled/>
                  <w:calcOnExit w:val="0"/>
                  <w:textInput>
                    <w:type w:val="number"/>
                    <w:maxLength w:val="15"/>
                    <w:format w:val="#.##0,00"/>
                  </w:textInput>
                </w:ffData>
              </w:fldChar>
            </w:r>
            <w:r w:rsidRPr="00A02543">
              <w:rPr>
                <w:rFonts w:cs="Arial"/>
                <w:sz w:val="20"/>
                <w:szCs w:val="22"/>
              </w:rPr>
              <w:instrText xml:space="preserve"> FORMTEXT </w:instrText>
            </w:r>
            <w:r w:rsidRPr="00A02543">
              <w:rPr>
                <w:rFonts w:cs="Arial"/>
                <w:sz w:val="20"/>
                <w:szCs w:val="22"/>
              </w:rPr>
            </w:r>
            <w:r w:rsidRPr="00A02543">
              <w:rPr>
                <w:rFonts w:cs="Arial"/>
                <w:sz w:val="20"/>
                <w:szCs w:val="22"/>
              </w:rPr>
              <w:fldChar w:fldCharType="separate"/>
            </w:r>
            <w:r w:rsidRPr="00A02543">
              <w:rPr>
                <w:rFonts w:cs="Arial"/>
                <w:sz w:val="20"/>
                <w:szCs w:val="22"/>
              </w:rPr>
              <w:t> </w:t>
            </w:r>
            <w:r w:rsidRPr="00A02543">
              <w:rPr>
                <w:rFonts w:cs="Arial"/>
                <w:sz w:val="20"/>
                <w:szCs w:val="22"/>
              </w:rPr>
              <w:t> </w:t>
            </w:r>
            <w:r w:rsidRPr="00A02543">
              <w:rPr>
                <w:rFonts w:cs="Arial"/>
                <w:sz w:val="20"/>
                <w:szCs w:val="22"/>
              </w:rPr>
              <w:t> </w:t>
            </w:r>
            <w:r w:rsidRPr="00A02543">
              <w:rPr>
                <w:rFonts w:cs="Arial"/>
                <w:sz w:val="20"/>
                <w:szCs w:val="22"/>
              </w:rPr>
              <w:t> </w:t>
            </w:r>
            <w:r w:rsidRPr="00A02543">
              <w:rPr>
                <w:rFonts w:cs="Arial"/>
                <w:sz w:val="20"/>
                <w:szCs w:val="22"/>
              </w:rPr>
              <w:t> </w:t>
            </w:r>
            <w:r w:rsidRPr="00A02543">
              <w:rPr>
                <w:rFonts w:cs="Arial"/>
                <w:sz w:val="20"/>
                <w:szCs w:val="22"/>
              </w:rPr>
              <w:fldChar w:fldCharType="end"/>
            </w:r>
          </w:p>
        </w:tc>
      </w:tr>
      <w:tr w:rsidR="00A419B6" w:rsidRPr="00D902E5" w:rsidTr="00A419B6">
        <w:trPr>
          <w:trHeight w:val="284"/>
        </w:trPr>
        <w:tc>
          <w:tcPr>
            <w:tcW w:w="432" w:type="dxa"/>
            <w:tcBorders>
              <w:right w:val="single" w:sz="4" w:space="0" w:color="auto"/>
            </w:tcBorders>
            <w:vAlign w:val="center"/>
          </w:tcPr>
          <w:p w:rsidR="00A419B6" w:rsidRPr="00D902E5" w:rsidRDefault="00A419B6">
            <w:pPr>
              <w:rPr>
                <w:rFonts w:cs="Arial"/>
                <w:sz w:val="20"/>
                <w:szCs w:val="22"/>
              </w:rPr>
            </w:pP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419B6" w:rsidRPr="00D902E5" w:rsidRDefault="00A419B6" w:rsidP="00A02543">
            <w:pPr>
              <w:spacing w:before="80" w:after="80"/>
              <w:rPr>
                <w:rFonts w:cs="Arial"/>
                <w:sz w:val="20"/>
                <w:szCs w:val="22"/>
              </w:rPr>
            </w:pPr>
            <w:r>
              <w:rPr>
                <w:rFonts w:cs="Arial"/>
                <w:sz w:val="20"/>
                <w:szCs w:val="22"/>
              </w:rPr>
              <w:t>Standardpauschale, soweit dem Betriebsfonds entnommen, jedoch nur bis zur genehmigten Höhe</w:t>
            </w:r>
          </w:p>
        </w:tc>
        <w:tc>
          <w:tcPr>
            <w:tcW w:w="2551" w:type="dxa"/>
            <w:tcBorders>
              <w:top w:val="single" w:sz="4" w:space="0" w:color="auto"/>
              <w:left w:val="nil"/>
              <w:bottom w:val="single" w:sz="4" w:space="0" w:color="auto"/>
              <w:right w:val="single" w:sz="4" w:space="0" w:color="auto"/>
            </w:tcBorders>
            <w:vAlign w:val="center"/>
          </w:tcPr>
          <w:p w:rsidR="00A419B6" w:rsidRPr="00A02543" w:rsidRDefault="00A419B6" w:rsidP="00A02543">
            <w:pPr>
              <w:spacing w:before="80" w:after="80"/>
              <w:ind w:right="283"/>
              <w:jc w:val="right"/>
              <w:rPr>
                <w:rFonts w:cs="Arial"/>
                <w:sz w:val="20"/>
                <w:szCs w:val="22"/>
              </w:rPr>
            </w:pPr>
            <w:r w:rsidRPr="00A02543">
              <w:rPr>
                <w:rFonts w:cs="Arial"/>
                <w:sz w:val="20"/>
                <w:szCs w:val="22"/>
              </w:rPr>
              <w:fldChar w:fldCharType="begin">
                <w:ffData>
                  <w:name w:val=""/>
                  <w:enabled/>
                  <w:calcOnExit w:val="0"/>
                  <w:textInput>
                    <w:type w:val="number"/>
                    <w:maxLength w:val="15"/>
                    <w:format w:val="#.##0,00"/>
                  </w:textInput>
                </w:ffData>
              </w:fldChar>
            </w:r>
            <w:r w:rsidRPr="00A02543">
              <w:rPr>
                <w:rFonts w:cs="Arial"/>
                <w:sz w:val="20"/>
                <w:szCs w:val="22"/>
              </w:rPr>
              <w:instrText xml:space="preserve"> FORMTEXT </w:instrText>
            </w:r>
            <w:r w:rsidRPr="00A02543">
              <w:rPr>
                <w:rFonts w:cs="Arial"/>
                <w:sz w:val="20"/>
                <w:szCs w:val="22"/>
              </w:rPr>
            </w:r>
            <w:r w:rsidRPr="00A02543">
              <w:rPr>
                <w:rFonts w:cs="Arial"/>
                <w:sz w:val="20"/>
                <w:szCs w:val="22"/>
              </w:rPr>
              <w:fldChar w:fldCharType="separate"/>
            </w:r>
            <w:r w:rsidRPr="00A02543">
              <w:rPr>
                <w:rFonts w:cs="Arial"/>
                <w:sz w:val="20"/>
                <w:szCs w:val="22"/>
              </w:rPr>
              <w:t> </w:t>
            </w:r>
            <w:r w:rsidRPr="00A02543">
              <w:rPr>
                <w:rFonts w:cs="Arial"/>
                <w:sz w:val="20"/>
                <w:szCs w:val="22"/>
              </w:rPr>
              <w:t> </w:t>
            </w:r>
            <w:r w:rsidRPr="00A02543">
              <w:rPr>
                <w:rFonts w:cs="Arial"/>
                <w:sz w:val="20"/>
                <w:szCs w:val="22"/>
              </w:rPr>
              <w:t> </w:t>
            </w:r>
            <w:r w:rsidRPr="00A02543">
              <w:rPr>
                <w:rFonts w:cs="Arial"/>
                <w:sz w:val="20"/>
                <w:szCs w:val="22"/>
              </w:rPr>
              <w:t> </w:t>
            </w:r>
            <w:r w:rsidRPr="00A02543">
              <w:rPr>
                <w:rFonts w:cs="Arial"/>
                <w:sz w:val="20"/>
                <w:szCs w:val="22"/>
              </w:rPr>
              <w:t> </w:t>
            </w:r>
            <w:r w:rsidRPr="00A02543">
              <w:rPr>
                <w:rFonts w:cs="Arial"/>
                <w:sz w:val="20"/>
                <w:szCs w:val="22"/>
              </w:rPr>
              <w:fldChar w:fldCharType="end"/>
            </w:r>
          </w:p>
        </w:tc>
      </w:tr>
      <w:tr w:rsidR="00A419B6" w:rsidRPr="00D902E5" w:rsidTr="00A419B6">
        <w:trPr>
          <w:trHeight w:val="284"/>
        </w:trPr>
        <w:tc>
          <w:tcPr>
            <w:tcW w:w="432" w:type="dxa"/>
            <w:tcBorders>
              <w:right w:val="single" w:sz="4" w:space="0" w:color="auto"/>
            </w:tcBorders>
            <w:vAlign w:val="center"/>
          </w:tcPr>
          <w:p w:rsidR="00A419B6" w:rsidRPr="00D902E5" w:rsidRDefault="00A419B6">
            <w:pPr>
              <w:spacing w:before="80" w:after="80"/>
              <w:rPr>
                <w:rFonts w:cs="Arial"/>
                <w:bCs/>
                <w:sz w:val="20"/>
                <w:szCs w:val="22"/>
              </w:rPr>
            </w:pP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419B6" w:rsidRPr="00D902E5" w:rsidRDefault="00A419B6">
            <w:pPr>
              <w:spacing w:before="80" w:after="80"/>
              <w:rPr>
                <w:rFonts w:cs="Arial"/>
                <w:bCs/>
                <w:sz w:val="20"/>
                <w:szCs w:val="22"/>
              </w:rPr>
            </w:pPr>
            <w:r>
              <w:rPr>
                <w:rFonts w:cs="Arial"/>
                <w:bCs/>
                <w:sz w:val="20"/>
                <w:szCs w:val="22"/>
              </w:rPr>
              <w:t>G</w:t>
            </w:r>
            <w:r w:rsidRPr="00D902E5">
              <w:rPr>
                <w:rFonts w:cs="Arial"/>
                <w:bCs/>
                <w:sz w:val="20"/>
                <w:szCs w:val="22"/>
              </w:rPr>
              <w:t>eleistete Ausgaben OP gesamt</w:t>
            </w:r>
          </w:p>
        </w:tc>
        <w:tc>
          <w:tcPr>
            <w:tcW w:w="2551" w:type="dxa"/>
            <w:tcBorders>
              <w:top w:val="single" w:sz="4" w:space="0" w:color="auto"/>
              <w:left w:val="nil"/>
              <w:bottom w:val="single" w:sz="4" w:space="0" w:color="auto"/>
              <w:right w:val="single" w:sz="4" w:space="0" w:color="auto"/>
            </w:tcBorders>
            <w:vAlign w:val="center"/>
          </w:tcPr>
          <w:p w:rsidR="00A419B6" w:rsidRPr="00D902E5" w:rsidRDefault="00A419B6">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sz w:val="20"/>
                <w:szCs w:val="22"/>
              </w:rPr>
              <w:fldChar w:fldCharType="end"/>
            </w:r>
          </w:p>
        </w:tc>
      </w:tr>
      <w:tr w:rsidR="00A419B6" w:rsidRPr="00D902E5" w:rsidTr="00A419B6">
        <w:trPr>
          <w:trHeight w:val="284"/>
        </w:trPr>
        <w:tc>
          <w:tcPr>
            <w:tcW w:w="432" w:type="dxa"/>
            <w:tcBorders>
              <w:right w:val="single" w:sz="4" w:space="0" w:color="auto"/>
            </w:tcBorders>
            <w:vAlign w:val="center"/>
          </w:tcPr>
          <w:p w:rsidR="00A419B6" w:rsidRPr="00D902E5" w:rsidRDefault="00A419B6" w:rsidP="00A419B6">
            <w:pPr>
              <w:spacing w:before="80" w:after="80"/>
              <w:rPr>
                <w:rFonts w:cs="Arial"/>
                <w:sz w:val="20"/>
                <w:szCs w:val="22"/>
              </w:rPr>
            </w:pP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419B6" w:rsidRPr="00D902E5" w:rsidRDefault="00A419B6">
            <w:pPr>
              <w:spacing w:before="80" w:after="80"/>
              <w:rPr>
                <w:rFonts w:cs="Arial"/>
                <w:sz w:val="20"/>
                <w:szCs w:val="22"/>
              </w:rPr>
            </w:pPr>
            <w:r w:rsidRPr="00D902E5">
              <w:rPr>
                <w:rFonts w:cs="Arial"/>
                <w:sz w:val="20"/>
                <w:szCs w:val="22"/>
              </w:rPr>
              <w:t>Anteil Beihilfe (50%)</w:t>
            </w:r>
          </w:p>
        </w:tc>
        <w:tc>
          <w:tcPr>
            <w:tcW w:w="2551" w:type="dxa"/>
            <w:tcBorders>
              <w:top w:val="single" w:sz="4" w:space="0" w:color="auto"/>
              <w:left w:val="nil"/>
              <w:bottom w:val="single" w:sz="4" w:space="0" w:color="auto"/>
              <w:right w:val="single" w:sz="4" w:space="0" w:color="auto"/>
            </w:tcBorders>
            <w:vAlign w:val="center"/>
          </w:tcPr>
          <w:p w:rsidR="00A419B6" w:rsidRPr="00D902E5" w:rsidRDefault="00A419B6">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sz w:val="20"/>
                <w:szCs w:val="22"/>
              </w:rPr>
              <w:fldChar w:fldCharType="end"/>
            </w:r>
          </w:p>
        </w:tc>
      </w:tr>
      <w:tr w:rsidR="00A02543" w:rsidRPr="00D902E5" w:rsidTr="00A02543">
        <w:trPr>
          <w:trHeight w:val="284"/>
        </w:trPr>
        <w:tc>
          <w:tcPr>
            <w:tcW w:w="432" w:type="dxa"/>
            <w:tcBorders>
              <w:right w:val="single" w:sz="4" w:space="0" w:color="auto"/>
            </w:tcBorders>
            <w:vAlign w:val="center"/>
          </w:tcPr>
          <w:p w:rsidR="00A02543" w:rsidRPr="00D902E5" w:rsidRDefault="00A02543" w:rsidP="00887057">
            <w:pPr>
              <w:spacing w:before="80" w:after="80"/>
              <w:rPr>
                <w:rFonts w:cs="Arial"/>
                <w:sz w:val="20"/>
                <w:szCs w:val="22"/>
              </w:rPr>
            </w:pP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E05B7" w:rsidRPr="002E05B7" w:rsidRDefault="002E05B7" w:rsidP="00083D58">
            <w:pPr>
              <w:spacing w:before="80" w:after="80"/>
              <w:rPr>
                <w:rFonts w:cs="Arial"/>
                <w:sz w:val="16"/>
                <w:szCs w:val="16"/>
              </w:rPr>
            </w:pPr>
            <w:r>
              <w:rPr>
                <w:rFonts w:cs="Arial"/>
                <w:sz w:val="20"/>
                <w:szCs w:val="22"/>
              </w:rPr>
              <w:t>Beschränkung auf 80% der berechneten Beihilfe</w:t>
            </w:r>
            <w:r w:rsidR="00083D58">
              <w:rPr>
                <w:rFonts w:cs="Arial"/>
                <w:sz w:val="20"/>
                <w:szCs w:val="22"/>
              </w:rPr>
              <w:t xml:space="preserve"> </w:t>
            </w:r>
            <w:r w:rsidRPr="002E05B7">
              <w:rPr>
                <w:rFonts w:cs="Arial"/>
                <w:sz w:val="16"/>
                <w:szCs w:val="16"/>
              </w:rPr>
              <w:t xml:space="preserve">(Art. </w:t>
            </w:r>
            <w:r w:rsidR="00083D58">
              <w:rPr>
                <w:rFonts w:cs="Arial"/>
                <w:sz w:val="16"/>
                <w:szCs w:val="16"/>
              </w:rPr>
              <w:t>1</w:t>
            </w:r>
            <w:r w:rsidRPr="002E05B7">
              <w:rPr>
                <w:rFonts w:cs="Arial"/>
                <w:sz w:val="16"/>
                <w:szCs w:val="16"/>
              </w:rPr>
              <w:t>2 DVO (EU)</w:t>
            </w:r>
            <w:r w:rsidR="00083D58">
              <w:rPr>
                <w:rFonts w:cs="Arial"/>
                <w:sz w:val="16"/>
                <w:szCs w:val="16"/>
              </w:rPr>
              <w:t xml:space="preserve"> 2017/892</w:t>
            </w:r>
            <w:r w:rsidRPr="002E05B7">
              <w:rPr>
                <w:rFonts w:cs="Arial"/>
                <w:sz w:val="16"/>
                <w:szCs w:val="16"/>
              </w:rPr>
              <w:t>)</w:t>
            </w:r>
          </w:p>
        </w:tc>
        <w:tc>
          <w:tcPr>
            <w:tcW w:w="2551" w:type="dxa"/>
            <w:tcBorders>
              <w:top w:val="single" w:sz="4" w:space="0" w:color="auto"/>
              <w:left w:val="nil"/>
              <w:bottom w:val="single" w:sz="4" w:space="0" w:color="auto"/>
              <w:right w:val="single" w:sz="4" w:space="0" w:color="auto"/>
            </w:tcBorders>
            <w:vAlign w:val="center"/>
          </w:tcPr>
          <w:p w:rsidR="00A02543" w:rsidRPr="00D902E5" w:rsidRDefault="00A02543" w:rsidP="00887057">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fldChar w:fldCharType="end"/>
            </w:r>
          </w:p>
        </w:tc>
      </w:tr>
      <w:tr w:rsidR="00A02543" w:rsidRPr="00D902E5" w:rsidTr="00A02543">
        <w:trPr>
          <w:trHeight w:val="284"/>
        </w:trPr>
        <w:tc>
          <w:tcPr>
            <w:tcW w:w="432" w:type="dxa"/>
            <w:tcBorders>
              <w:right w:val="single" w:sz="4" w:space="0" w:color="auto"/>
            </w:tcBorders>
            <w:vAlign w:val="center"/>
          </w:tcPr>
          <w:p w:rsidR="00A02543" w:rsidRPr="00D902E5" w:rsidRDefault="00A02543" w:rsidP="00887057">
            <w:pPr>
              <w:spacing w:before="80" w:after="80"/>
              <w:rPr>
                <w:rFonts w:cs="Arial"/>
                <w:sz w:val="20"/>
                <w:szCs w:val="22"/>
              </w:rPr>
            </w:pP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2543" w:rsidRPr="00D902E5" w:rsidRDefault="002E05B7" w:rsidP="002E05B7">
            <w:pPr>
              <w:tabs>
                <w:tab w:val="left" w:pos="4237"/>
              </w:tabs>
              <w:spacing w:before="80" w:after="80"/>
              <w:rPr>
                <w:rFonts w:cs="Arial"/>
                <w:sz w:val="20"/>
                <w:szCs w:val="22"/>
              </w:rPr>
            </w:pPr>
            <w:r>
              <w:rPr>
                <w:rFonts w:cs="Arial"/>
                <w:sz w:val="20"/>
                <w:szCs w:val="22"/>
              </w:rPr>
              <w:t>Abzüglich bisher geleistete Auszahlungen für</w:t>
            </w:r>
            <w:r>
              <w:rPr>
                <w:rFonts w:cs="Arial"/>
                <w:sz w:val="20"/>
                <w:szCs w:val="22"/>
              </w:rPr>
              <w:tab/>
              <w:t>1. Teilzahlung</w:t>
            </w:r>
          </w:p>
        </w:tc>
        <w:tc>
          <w:tcPr>
            <w:tcW w:w="2551" w:type="dxa"/>
            <w:tcBorders>
              <w:top w:val="single" w:sz="4" w:space="0" w:color="auto"/>
              <w:left w:val="nil"/>
              <w:bottom w:val="single" w:sz="4" w:space="0" w:color="auto"/>
              <w:right w:val="single" w:sz="4" w:space="0" w:color="auto"/>
            </w:tcBorders>
            <w:vAlign w:val="center"/>
          </w:tcPr>
          <w:p w:rsidR="00A02543" w:rsidRPr="00D902E5" w:rsidRDefault="00A02543" w:rsidP="00887057">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fldChar w:fldCharType="end"/>
            </w:r>
          </w:p>
        </w:tc>
      </w:tr>
      <w:tr w:rsidR="00A02543" w:rsidRPr="00D902E5" w:rsidTr="00A02543">
        <w:trPr>
          <w:trHeight w:val="284"/>
        </w:trPr>
        <w:tc>
          <w:tcPr>
            <w:tcW w:w="432" w:type="dxa"/>
            <w:tcBorders>
              <w:right w:val="single" w:sz="4" w:space="0" w:color="auto"/>
            </w:tcBorders>
            <w:vAlign w:val="center"/>
          </w:tcPr>
          <w:p w:rsidR="00A02543" w:rsidRPr="00D902E5" w:rsidRDefault="00A02543" w:rsidP="00887057">
            <w:pPr>
              <w:spacing w:before="80" w:after="80"/>
              <w:rPr>
                <w:rFonts w:cs="Arial"/>
                <w:sz w:val="20"/>
                <w:szCs w:val="22"/>
              </w:rPr>
            </w:pP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2543" w:rsidRPr="00D902E5" w:rsidRDefault="002E05B7" w:rsidP="002E05B7">
            <w:pPr>
              <w:spacing w:before="80" w:after="80"/>
              <w:ind w:left="4237"/>
              <w:rPr>
                <w:rFonts w:cs="Arial"/>
                <w:sz w:val="20"/>
                <w:szCs w:val="22"/>
              </w:rPr>
            </w:pPr>
            <w:r>
              <w:rPr>
                <w:rFonts w:cs="Arial"/>
                <w:sz w:val="20"/>
                <w:szCs w:val="22"/>
              </w:rPr>
              <w:t>2. Teilzahlung</w:t>
            </w:r>
          </w:p>
        </w:tc>
        <w:tc>
          <w:tcPr>
            <w:tcW w:w="2551" w:type="dxa"/>
            <w:tcBorders>
              <w:top w:val="single" w:sz="4" w:space="0" w:color="auto"/>
              <w:left w:val="nil"/>
              <w:bottom w:val="single" w:sz="4" w:space="0" w:color="auto"/>
              <w:right w:val="single" w:sz="4" w:space="0" w:color="auto"/>
            </w:tcBorders>
            <w:vAlign w:val="center"/>
          </w:tcPr>
          <w:p w:rsidR="00A02543" w:rsidRPr="00D902E5" w:rsidRDefault="00A02543" w:rsidP="00887057">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fldChar w:fldCharType="end"/>
            </w:r>
          </w:p>
        </w:tc>
      </w:tr>
      <w:tr w:rsidR="00A02543" w:rsidRPr="00D902E5" w:rsidTr="00A02543">
        <w:trPr>
          <w:trHeight w:val="284"/>
        </w:trPr>
        <w:tc>
          <w:tcPr>
            <w:tcW w:w="432" w:type="dxa"/>
            <w:tcBorders>
              <w:right w:val="single" w:sz="4" w:space="0" w:color="auto"/>
            </w:tcBorders>
            <w:vAlign w:val="center"/>
          </w:tcPr>
          <w:p w:rsidR="00A02543" w:rsidRPr="00D902E5" w:rsidRDefault="00A02543" w:rsidP="00887057">
            <w:pPr>
              <w:spacing w:before="80" w:after="80"/>
              <w:rPr>
                <w:rFonts w:cs="Arial"/>
                <w:sz w:val="20"/>
                <w:szCs w:val="22"/>
              </w:rPr>
            </w:pPr>
          </w:p>
        </w:tc>
        <w:tc>
          <w:tcPr>
            <w:tcW w:w="66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02543" w:rsidRPr="002E05B7" w:rsidRDefault="002E05B7" w:rsidP="00887057">
            <w:pPr>
              <w:spacing w:before="80" w:after="80"/>
              <w:rPr>
                <w:rFonts w:cs="Arial"/>
                <w:b/>
                <w:sz w:val="20"/>
                <w:szCs w:val="22"/>
              </w:rPr>
            </w:pPr>
            <w:r w:rsidRPr="002E05B7">
              <w:rPr>
                <w:rFonts w:cs="Arial"/>
                <w:b/>
                <w:sz w:val="20"/>
                <w:szCs w:val="22"/>
              </w:rPr>
              <w:t>Beantragte Auszahlung</w:t>
            </w:r>
          </w:p>
        </w:tc>
        <w:tc>
          <w:tcPr>
            <w:tcW w:w="2551" w:type="dxa"/>
            <w:tcBorders>
              <w:top w:val="single" w:sz="4" w:space="0" w:color="auto"/>
              <w:left w:val="nil"/>
              <w:bottom w:val="single" w:sz="4" w:space="0" w:color="auto"/>
              <w:right w:val="single" w:sz="4" w:space="0" w:color="auto"/>
            </w:tcBorders>
            <w:vAlign w:val="center"/>
          </w:tcPr>
          <w:p w:rsidR="00A02543" w:rsidRPr="00D902E5" w:rsidRDefault="00A02543" w:rsidP="00887057">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t> </w:t>
            </w:r>
            <w:r w:rsidRPr="00D902E5">
              <w:rPr>
                <w:rFonts w:ascii="Times New Roman" w:hAnsi="Times New Roman"/>
                <w:b/>
                <w:bCs/>
                <w:sz w:val="20"/>
                <w:szCs w:val="22"/>
              </w:rPr>
              <w:fldChar w:fldCharType="end"/>
            </w:r>
          </w:p>
        </w:tc>
      </w:tr>
    </w:tbl>
    <w:p w:rsidR="007E5EAD" w:rsidRPr="002E05B7" w:rsidRDefault="007E5EAD">
      <w:pPr>
        <w:spacing w:line="360" w:lineRule="auto"/>
        <w:outlineLvl w:val="0"/>
        <w:rPr>
          <w:bCs/>
          <w:sz w:val="20"/>
        </w:rPr>
      </w:pPr>
    </w:p>
    <w:p w:rsidR="00A02543" w:rsidRPr="002E05B7" w:rsidRDefault="002E05B7" w:rsidP="002E05B7">
      <w:pPr>
        <w:ind w:firstLine="425"/>
        <w:outlineLvl w:val="0"/>
        <w:rPr>
          <w:b/>
          <w:bCs/>
          <w:i/>
          <w:sz w:val="20"/>
        </w:rPr>
      </w:pPr>
      <w:r w:rsidRPr="002E05B7">
        <w:rPr>
          <w:b/>
          <w:bCs/>
          <w:i/>
          <w:sz w:val="20"/>
        </w:rPr>
        <w:t>Hinweis:</w:t>
      </w:r>
    </w:p>
    <w:p w:rsidR="002E05B7" w:rsidRPr="002E05B7" w:rsidRDefault="002E05B7" w:rsidP="002E05B7">
      <w:pPr>
        <w:ind w:left="425"/>
        <w:outlineLvl w:val="0"/>
        <w:rPr>
          <w:b/>
          <w:bCs/>
          <w:i/>
          <w:sz w:val="20"/>
        </w:rPr>
      </w:pPr>
      <w:r w:rsidRPr="002E05B7">
        <w:rPr>
          <w:b/>
          <w:bCs/>
          <w:i/>
          <w:sz w:val="20"/>
        </w:rPr>
        <w:t xml:space="preserve">Eine Teilzahlung beträgt mindestens </w:t>
      </w:r>
      <w:r w:rsidR="00E75B95">
        <w:rPr>
          <w:b/>
          <w:bCs/>
          <w:i/>
          <w:sz w:val="20"/>
        </w:rPr>
        <w:t xml:space="preserve">100.000 </w:t>
      </w:r>
      <w:r w:rsidRPr="002E05B7">
        <w:rPr>
          <w:b/>
          <w:bCs/>
          <w:i/>
          <w:sz w:val="20"/>
        </w:rPr>
        <w:t xml:space="preserve">Euro. (§ </w:t>
      </w:r>
      <w:r w:rsidR="00E75B95">
        <w:rPr>
          <w:b/>
          <w:bCs/>
          <w:i/>
          <w:sz w:val="20"/>
        </w:rPr>
        <w:t>14</w:t>
      </w:r>
      <w:r w:rsidR="00E75B95" w:rsidRPr="002E05B7">
        <w:rPr>
          <w:b/>
          <w:bCs/>
          <w:i/>
          <w:sz w:val="20"/>
        </w:rPr>
        <w:t xml:space="preserve"> </w:t>
      </w:r>
      <w:r w:rsidRPr="002E05B7">
        <w:rPr>
          <w:b/>
          <w:bCs/>
          <w:i/>
          <w:sz w:val="20"/>
        </w:rPr>
        <w:t>Abs. 2 Obst- und Gemüse-</w:t>
      </w:r>
      <w:proofErr w:type="spellStart"/>
      <w:r w:rsidR="00B8737A">
        <w:rPr>
          <w:b/>
          <w:bCs/>
          <w:i/>
          <w:sz w:val="20"/>
        </w:rPr>
        <w:t>Erzeugerorganisationend</w:t>
      </w:r>
      <w:r w:rsidRPr="002E05B7">
        <w:rPr>
          <w:b/>
          <w:bCs/>
          <w:i/>
          <w:sz w:val="20"/>
        </w:rPr>
        <w:t>urchführungsverordnung</w:t>
      </w:r>
      <w:proofErr w:type="spellEnd"/>
      <w:r w:rsidRPr="002E05B7">
        <w:rPr>
          <w:b/>
          <w:bCs/>
          <w:i/>
          <w:sz w:val="20"/>
        </w:rPr>
        <w:t>)</w:t>
      </w:r>
    </w:p>
    <w:p w:rsidR="00A02543" w:rsidRPr="002E05B7" w:rsidRDefault="00A02543">
      <w:pPr>
        <w:spacing w:line="360" w:lineRule="auto"/>
        <w:outlineLvl w:val="0"/>
        <w:rPr>
          <w:bCs/>
          <w:sz w:val="20"/>
        </w:rPr>
      </w:pPr>
    </w:p>
    <w:p w:rsidR="007E5EAD" w:rsidRPr="00D902E5" w:rsidRDefault="007E5EAD">
      <w:pPr>
        <w:rPr>
          <w:sz w:val="20"/>
        </w:rPr>
      </w:pPr>
    </w:p>
    <w:p w:rsidR="007E5EAD" w:rsidRPr="00D902E5" w:rsidRDefault="007E5EAD">
      <w:pPr>
        <w:outlineLvl w:val="0"/>
        <w:rPr>
          <w:b/>
          <w:bCs/>
          <w:sz w:val="20"/>
        </w:rPr>
      </w:pPr>
      <w:r w:rsidRPr="00D902E5">
        <w:rPr>
          <w:b/>
          <w:bCs/>
          <w:sz w:val="20"/>
        </w:rPr>
        <w:t>3.</w:t>
      </w:r>
      <w:r w:rsidR="008747FF">
        <w:rPr>
          <w:b/>
          <w:bCs/>
          <w:sz w:val="20"/>
        </w:rPr>
        <w:t>2</w:t>
      </w:r>
      <w:r w:rsidRPr="00D902E5">
        <w:rPr>
          <w:b/>
          <w:bCs/>
          <w:sz w:val="20"/>
        </w:rPr>
        <w:tab/>
        <w:t>Angaben zum Konto</w:t>
      </w:r>
    </w:p>
    <w:p w:rsidR="007E5EAD" w:rsidRPr="00D902E5" w:rsidRDefault="007E5EAD">
      <w:pPr>
        <w:outlineLvl w:val="0"/>
        <w:rPr>
          <w:b/>
          <w:bCs/>
          <w:sz w:val="20"/>
        </w:rPr>
      </w:pPr>
    </w:p>
    <w:p w:rsidR="007E5EAD" w:rsidRPr="00D902E5" w:rsidRDefault="008747FF">
      <w:pPr>
        <w:ind w:left="426"/>
        <w:rPr>
          <w:sz w:val="20"/>
        </w:rPr>
      </w:pPr>
      <w:r>
        <w:rPr>
          <w:sz w:val="20"/>
        </w:rPr>
        <w:t>Der Teil</w:t>
      </w:r>
      <w:r w:rsidR="007E5EAD" w:rsidRPr="00D902E5">
        <w:rPr>
          <w:sz w:val="20"/>
        </w:rPr>
        <w:t>zahlungsbetrag soll auf folgendes Konto überwiesen werden: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5528"/>
      </w:tblGrid>
      <w:tr w:rsidR="007E5EAD" w:rsidRPr="00D902E5" w:rsidTr="00563F17">
        <w:trPr>
          <w:cantSplit/>
          <w:trHeight w:hRule="exact" w:val="397"/>
        </w:trPr>
        <w:tc>
          <w:tcPr>
            <w:tcW w:w="3685" w:type="dxa"/>
          </w:tcPr>
          <w:p w:rsidR="007E5EAD" w:rsidRPr="00D902E5" w:rsidRDefault="00E75B95">
            <w:pPr>
              <w:spacing w:before="120" w:after="120"/>
              <w:rPr>
                <w:sz w:val="20"/>
              </w:rPr>
            </w:pPr>
            <w:r>
              <w:rPr>
                <w:sz w:val="20"/>
              </w:rPr>
              <w:t>IBAN</w:t>
            </w:r>
          </w:p>
        </w:tc>
        <w:tc>
          <w:tcPr>
            <w:tcW w:w="5528" w:type="dxa"/>
          </w:tcPr>
          <w:p w:rsidR="007E5EAD" w:rsidRPr="00D902E5" w:rsidRDefault="00E75B95">
            <w:pPr>
              <w:spacing w:before="120" w:after="120"/>
              <w:rPr>
                <w:rFonts w:ascii="Times New Roman" w:hAnsi="Times New Roman"/>
                <w:sz w:val="20"/>
              </w:rPr>
            </w:pPr>
            <w:r>
              <w:rPr>
                <w:rFonts w:ascii="Times New Roman" w:hAnsi="Times New Roman"/>
                <w:sz w:val="20"/>
              </w:rPr>
              <w:fldChar w:fldCharType="begin">
                <w:ffData>
                  <w:name w:val="Text181"/>
                  <w:enabled/>
                  <w:calcOnExit w:val="0"/>
                  <w:textInput>
                    <w:maxLength w:val="27"/>
                  </w:textInput>
                </w:ffData>
              </w:fldChar>
            </w:r>
            <w:r>
              <w:rPr>
                <w:rFonts w:ascii="Times New Roman" w:hAnsi="Times New Roman"/>
                <w:sz w:val="20"/>
              </w:rPr>
              <w:instrText xml:space="preserve"> </w:instrText>
            </w:r>
            <w:bookmarkStart w:id="4" w:name="Text181"/>
            <w:r>
              <w:rPr>
                <w:rFonts w:ascii="Times New Roman" w:hAnsi="Times New Roman"/>
                <w:sz w:val="20"/>
              </w:rPr>
              <w:instrText xml:space="preserve">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4"/>
          </w:p>
        </w:tc>
      </w:tr>
      <w:tr w:rsidR="00563F17" w:rsidRPr="00D902E5" w:rsidTr="00563F17">
        <w:trPr>
          <w:cantSplit/>
          <w:trHeight w:hRule="exact" w:val="397"/>
        </w:trPr>
        <w:tc>
          <w:tcPr>
            <w:tcW w:w="3685" w:type="dxa"/>
          </w:tcPr>
          <w:p w:rsidR="00563F17" w:rsidRPr="00D902E5" w:rsidRDefault="00563F17">
            <w:pPr>
              <w:spacing w:before="120" w:after="120"/>
              <w:rPr>
                <w:sz w:val="20"/>
              </w:rPr>
            </w:pPr>
            <w:r w:rsidRPr="00D902E5">
              <w:rPr>
                <w:sz w:val="20"/>
              </w:rPr>
              <w:t>Kontoinhaber</w:t>
            </w:r>
          </w:p>
        </w:tc>
        <w:tc>
          <w:tcPr>
            <w:tcW w:w="5528" w:type="dxa"/>
          </w:tcPr>
          <w:p w:rsidR="00563F17" w:rsidRPr="00D902E5" w:rsidRDefault="00E75B95">
            <w:pPr>
              <w:spacing w:before="120" w:after="120"/>
              <w:rPr>
                <w:rFonts w:ascii="Times New Roman" w:hAnsi="Times New Roman"/>
                <w:sz w:val="20"/>
              </w:rPr>
            </w:pPr>
            <w:r>
              <w:rPr>
                <w:rFonts w:ascii="Times New Roman" w:hAnsi="Times New Roman"/>
                <w:sz w:val="20"/>
              </w:rPr>
              <w:fldChar w:fldCharType="begin">
                <w:ffData>
                  <w:name w:val=""/>
                  <w:enabled/>
                  <w:calcOnExit w:val="0"/>
                  <w:textInput>
                    <w:maxLength w:val="4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7E5EAD" w:rsidRPr="00D902E5" w:rsidTr="00563F17">
        <w:trPr>
          <w:cantSplit/>
          <w:trHeight w:hRule="exact" w:val="397"/>
        </w:trPr>
        <w:tc>
          <w:tcPr>
            <w:tcW w:w="3685" w:type="dxa"/>
          </w:tcPr>
          <w:p w:rsidR="007E5EAD" w:rsidRPr="00D902E5" w:rsidRDefault="00E75B95">
            <w:pPr>
              <w:spacing w:before="120" w:after="120"/>
              <w:rPr>
                <w:sz w:val="20"/>
              </w:rPr>
            </w:pPr>
            <w:r>
              <w:rPr>
                <w:sz w:val="20"/>
              </w:rPr>
              <w:t>BIC</w:t>
            </w:r>
          </w:p>
        </w:tc>
        <w:tc>
          <w:tcPr>
            <w:tcW w:w="5528" w:type="dxa"/>
          </w:tcPr>
          <w:p w:rsidR="007E5EAD" w:rsidRPr="00D902E5" w:rsidRDefault="00E75B95">
            <w:pPr>
              <w:spacing w:before="120" w:after="120"/>
              <w:rPr>
                <w:rFonts w:ascii="Times New Roman" w:hAnsi="Times New Roman"/>
                <w:sz w:val="20"/>
              </w:rPr>
            </w:pPr>
            <w:r>
              <w:rPr>
                <w:rFonts w:ascii="Times New Roman" w:hAnsi="Times New Roman"/>
                <w:sz w:val="20"/>
              </w:rPr>
              <w:fldChar w:fldCharType="begin">
                <w:ffData>
                  <w:name w:val="Text182"/>
                  <w:enabled/>
                  <w:calcOnExit w:val="0"/>
                  <w:textInput>
                    <w:maxLength w:val="11"/>
                  </w:textInput>
                </w:ffData>
              </w:fldChar>
            </w:r>
            <w:r>
              <w:rPr>
                <w:rFonts w:ascii="Times New Roman" w:hAnsi="Times New Roman"/>
                <w:sz w:val="20"/>
              </w:rPr>
              <w:instrText xml:space="preserve"> </w:instrText>
            </w:r>
            <w:bookmarkStart w:id="5" w:name="Text182"/>
            <w:r>
              <w:rPr>
                <w:rFonts w:ascii="Times New Roman" w:hAnsi="Times New Roman"/>
                <w:sz w:val="20"/>
              </w:rPr>
              <w:instrText xml:space="preserve">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5"/>
          </w:p>
        </w:tc>
      </w:tr>
      <w:tr w:rsidR="007E5EAD" w:rsidRPr="00D902E5" w:rsidTr="00563F17">
        <w:trPr>
          <w:cantSplit/>
          <w:trHeight w:hRule="exact" w:val="397"/>
        </w:trPr>
        <w:tc>
          <w:tcPr>
            <w:tcW w:w="3685" w:type="dxa"/>
          </w:tcPr>
          <w:p w:rsidR="007E5EAD" w:rsidRPr="00D902E5" w:rsidRDefault="007E5EAD">
            <w:pPr>
              <w:spacing w:before="120" w:after="120"/>
              <w:rPr>
                <w:sz w:val="20"/>
              </w:rPr>
            </w:pPr>
            <w:r w:rsidRPr="00D902E5">
              <w:rPr>
                <w:sz w:val="20"/>
              </w:rPr>
              <w:t>Name der Bank</w:t>
            </w:r>
          </w:p>
        </w:tc>
        <w:tc>
          <w:tcPr>
            <w:tcW w:w="5528" w:type="dxa"/>
          </w:tcPr>
          <w:p w:rsidR="007E5EAD" w:rsidRPr="00D902E5" w:rsidRDefault="00E75B95">
            <w:pPr>
              <w:spacing w:before="120" w:after="120"/>
              <w:rPr>
                <w:rFonts w:ascii="Times New Roman" w:hAnsi="Times New Roman"/>
                <w:sz w:val="20"/>
              </w:rPr>
            </w:pPr>
            <w:r>
              <w:rPr>
                <w:rFonts w:ascii="Times New Roman" w:hAnsi="Times New Roman"/>
                <w:sz w:val="20"/>
              </w:rPr>
              <w:fldChar w:fldCharType="begin">
                <w:ffData>
                  <w:name w:val=""/>
                  <w:enabled/>
                  <w:calcOnExit w:val="0"/>
                  <w:textInput>
                    <w:maxLength w:val="4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rsidR="007E5EAD" w:rsidRPr="00D902E5" w:rsidRDefault="007E5EAD">
      <w:pPr>
        <w:rPr>
          <w:sz w:val="20"/>
        </w:rPr>
      </w:pPr>
    </w:p>
    <w:p w:rsidR="007E5EAD" w:rsidRPr="00D902E5" w:rsidRDefault="007E5EAD">
      <w:pPr>
        <w:ind w:left="426"/>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ab/>
        <w:t xml:space="preserve">Es handelt sich um </w:t>
      </w:r>
      <w:r w:rsidR="00E46073" w:rsidRPr="00D902E5">
        <w:rPr>
          <w:sz w:val="20"/>
        </w:rPr>
        <w:t>das</w:t>
      </w:r>
      <w:r w:rsidR="000A19A9" w:rsidRPr="00D902E5">
        <w:rPr>
          <w:sz w:val="20"/>
        </w:rPr>
        <w:t xml:space="preserve"> zur Unternehmer-Nr. (Unternehmerdatei) registrierte Konto</w:t>
      </w:r>
      <w:r w:rsidRPr="00D902E5">
        <w:rPr>
          <w:sz w:val="20"/>
        </w:rPr>
        <w:t>.</w:t>
      </w:r>
    </w:p>
    <w:p w:rsidR="007E5EAD" w:rsidRPr="00D902E5" w:rsidRDefault="007E5EAD">
      <w:pPr>
        <w:rPr>
          <w:sz w:val="20"/>
        </w:rPr>
      </w:pPr>
    </w:p>
    <w:p w:rsidR="00A33978" w:rsidRPr="00D519AF" w:rsidRDefault="004A1C9D" w:rsidP="00A33978">
      <w:pPr>
        <w:spacing w:before="60"/>
        <w:ind w:left="450" w:hanging="450"/>
        <w:jc w:val="both"/>
        <w:rPr>
          <w:b/>
          <w:bCs/>
          <w:sz w:val="20"/>
        </w:rPr>
      </w:pPr>
      <w:r>
        <w:rPr>
          <w:sz w:val="20"/>
        </w:rPr>
        <w:br w:type="page"/>
      </w:r>
      <w:r w:rsidR="00A33978">
        <w:rPr>
          <w:b/>
          <w:bCs/>
          <w:sz w:val="20"/>
        </w:rPr>
        <w:lastRenderedPageBreak/>
        <w:t>4</w:t>
      </w:r>
      <w:r w:rsidR="00A33978" w:rsidRPr="00D902E5">
        <w:rPr>
          <w:b/>
          <w:bCs/>
          <w:sz w:val="20"/>
        </w:rPr>
        <w:t xml:space="preserve">. </w:t>
      </w:r>
      <w:r w:rsidR="00A33978" w:rsidRPr="00D902E5">
        <w:rPr>
          <w:b/>
          <w:bCs/>
          <w:sz w:val="20"/>
        </w:rPr>
        <w:tab/>
      </w:r>
      <w:r w:rsidR="00A33978" w:rsidRPr="00D519AF">
        <w:rPr>
          <w:b/>
          <w:bCs/>
          <w:sz w:val="20"/>
        </w:rPr>
        <w:t>„Unterrichtung der Begünstigten gemäß Artikel 113 der Verordnung (EU) Nr. 1306/2013 des Europäischen Parlaments und des Rates vom 17. Dezember 2013 über die Veröffentlichung und Verarbeitung ihrer Daten</w:t>
      </w:r>
    </w:p>
    <w:p w:rsidR="00A33978" w:rsidRPr="00D519AF" w:rsidRDefault="00A33978" w:rsidP="00A33978">
      <w:pPr>
        <w:spacing w:before="60"/>
        <w:ind w:left="450" w:hanging="450"/>
        <w:jc w:val="both"/>
        <w:rPr>
          <w:b/>
          <w:bCs/>
          <w:sz w:val="20"/>
        </w:rPr>
      </w:pPr>
    </w:p>
    <w:p w:rsidR="00A33978" w:rsidRPr="00F905F6" w:rsidRDefault="00A33978" w:rsidP="00A33978">
      <w:pPr>
        <w:spacing w:before="60"/>
        <w:ind w:left="426"/>
        <w:jc w:val="both"/>
        <w:rPr>
          <w:bCs/>
          <w:sz w:val="20"/>
        </w:rPr>
      </w:pPr>
      <w:r w:rsidRPr="00F905F6">
        <w:rPr>
          <w:bCs/>
          <w:sz w:val="20"/>
        </w:rPr>
        <w:t>Die Mitgliedstaaten der Europäischen Union sind gemäß Artikel 111 ff. der Verordnung (EU) Nr. 1306/2013 des Europäischen Parlaments und des Rates vom 17. Dezember 2013 über die Finanzierung, die Verwaltung und das Kontrollsystem der Gemeinsamen Agrarpolitik sowie gemäß Artikel 57 ff. der Durchführungsverordnung (EU) Nr. 908/2014 verpflichtet, die Begünstigten von Mitteln aus dem Europäischen Garantiefonds für die Landwirtschaft (EGFL) und dem Europäischen Landwirtschaftsfonds für die Entwicklung des ländlichen Raumes (ELER) spätestens zum 31. Mai jedes Jahres nachträglich für das vorangegangene Jahr im Internet zu veröffentlichen.</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Zum Zweck des Schutzes der finanziellen Interessen der Europäischen Union können die Daten der Begünstigten von Rechnungsprüfungs- und Untersuchungseinrichtungen der Europäischen Union, des Bundes, der Länder, der Kreise und der Gemeinden verarbeitet werden.</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EU-Mittel zu verstärken.</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Die Veröffentlichungspflicht besteht für alle ab dem EU-Haushaltsjahr 2014 (Beginn: 16.10.2013) an die Begünstigten getätigten Zahlungen aus den o. g. EU-Agrarfonds.</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Die Veröffentlichung enthält gemäß Artikel 111 Abs. 1 der Verordnung (EU) Nr. 1306/2013 des Europäischen Parlaments und des Rates vom 17. Dezember 2013 über die Finanzierung, die Verwaltung und das Kontrollsystem der Gemeinsamen Agrarpolitik folgende Informationen:</w:t>
      </w:r>
    </w:p>
    <w:p w:rsidR="00A33978" w:rsidRPr="00F905F6" w:rsidRDefault="00A33978" w:rsidP="00A33978">
      <w:pPr>
        <w:spacing w:before="60"/>
        <w:ind w:left="426"/>
        <w:jc w:val="both"/>
        <w:rPr>
          <w:bCs/>
          <w:sz w:val="20"/>
        </w:rPr>
      </w:pPr>
      <w:r w:rsidRPr="00F905F6">
        <w:rPr>
          <w:bCs/>
          <w:sz w:val="20"/>
        </w:rPr>
        <w:t>a) den Namen der Begünstigten, und zwar</w:t>
      </w:r>
    </w:p>
    <w:p w:rsidR="00A33978" w:rsidRPr="00F905F6" w:rsidRDefault="00A33978" w:rsidP="00A33978">
      <w:pPr>
        <w:numPr>
          <w:ilvl w:val="0"/>
          <w:numId w:val="12"/>
        </w:numPr>
        <w:spacing w:before="60"/>
        <w:ind w:left="426" w:firstLine="0"/>
        <w:jc w:val="both"/>
        <w:rPr>
          <w:bCs/>
          <w:sz w:val="20"/>
        </w:rPr>
      </w:pPr>
      <w:r w:rsidRPr="00F905F6">
        <w:rPr>
          <w:bCs/>
          <w:sz w:val="20"/>
        </w:rPr>
        <w:t>bei natürlichen Personen Vorname und Nachname;</w:t>
      </w:r>
    </w:p>
    <w:p w:rsidR="00A33978" w:rsidRPr="00F905F6" w:rsidRDefault="00A33978" w:rsidP="00A33978">
      <w:pPr>
        <w:numPr>
          <w:ilvl w:val="0"/>
          <w:numId w:val="12"/>
        </w:numPr>
        <w:spacing w:before="60"/>
        <w:ind w:left="426" w:firstLine="0"/>
        <w:jc w:val="both"/>
        <w:rPr>
          <w:bCs/>
          <w:sz w:val="20"/>
        </w:rPr>
      </w:pPr>
      <w:r w:rsidRPr="00F905F6">
        <w:rPr>
          <w:bCs/>
          <w:sz w:val="20"/>
        </w:rPr>
        <w:t>den vollständigen eingetragenen Namen mit Rechtsform, sofern der Begünstigte eine juristische Person ist, die nach der Gesetzgebung des betreffenden Mitgliedstaats eine eigene Rechtspersönlichkeit besitzt;</w:t>
      </w:r>
    </w:p>
    <w:p w:rsidR="00A33978" w:rsidRPr="00F905F6" w:rsidRDefault="00A33978" w:rsidP="00A33978">
      <w:pPr>
        <w:numPr>
          <w:ilvl w:val="0"/>
          <w:numId w:val="12"/>
        </w:numPr>
        <w:tabs>
          <w:tab w:val="clear" w:pos="717"/>
          <w:tab w:val="left" w:pos="709"/>
        </w:tabs>
        <w:spacing w:before="60"/>
        <w:ind w:left="426" w:firstLine="0"/>
        <w:jc w:val="both"/>
        <w:rPr>
          <w:bCs/>
          <w:sz w:val="20"/>
        </w:rPr>
      </w:pPr>
      <w:r w:rsidRPr="00F905F6">
        <w:rPr>
          <w:bCs/>
          <w:sz w:val="20"/>
        </w:rPr>
        <w:t>den vollständigen eingetragenen oder anderweitig amtlich anerkannten Namen der Vereinigung, sofern der Begünstigte eine Vereinigung ohne eigene Rechtspersönlichkeit ist;</w:t>
      </w:r>
    </w:p>
    <w:p w:rsidR="00A33978" w:rsidRPr="00F905F6" w:rsidRDefault="00A33978" w:rsidP="00A33978">
      <w:pPr>
        <w:spacing w:before="60"/>
        <w:ind w:left="426"/>
        <w:jc w:val="both"/>
        <w:rPr>
          <w:bCs/>
          <w:sz w:val="20"/>
        </w:rPr>
      </w:pPr>
      <w:r w:rsidRPr="00F905F6">
        <w:rPr>
          <w:bCs/>
          <w:sz w:val="20"/>
        </w:rPr>
        <w:t>b) die Gemeinde, in der der Begünstigte wohnt oder eingetragen ist, sowie gegebenenfalls die Postleitzahl bzw. den Teil der Postleitzahl, der für die betreffende Gemeinde steht;</w:t>
      </w:r>
    </w:p>
    <w:p w:rsidR="00A33978" w:rsidRPr="00F905F6" w:rsidRDefault="00A33978" w:rsidP="00A33978">
      <w:pPr>
        <w:spacing w:before="60"/>
        <w:ind w:left="426"/>
        <w:jc w:val="both"/>
        <w:rPr>
          <w:bCs/>
          <w:sz w:val="20"/>
        </w:rPr>
      </w:pPr>
      <w:r w:rsidRPr="00F905F6">
        <w:rPr>
          <w:bCs/>
          <w:sz w:val="20"/>
        </w:rPr>
        <w:t>c) eine Aufschlüsselung der Beträge der Zahlungen für jede aus dem EGFL und aus dem</w:t>
      </w:r>
      <w:r w:rsidRPr="00F905F6">
        <w:rPr>
          <w:bCs/>
          <w:sz w:val="20"/>
        </w:rPr>
        <w:br/>
        <w:t>ELER finanzierte Maßnahme gemäß Artikel 57 in Verbindung mit Anhang XIII der Durchführungsverordnung (EU) Nr. 908/2014 sowie die Summe dieser Beträge, die jeder Begünstigte in dem betreffenden Haushaltsjahr erhalten hat;</w:t>
      </w:r>
    </w:p>
    <w:p w:rsidR="00A33978" w:rsidRPr="00F905F6" w:rsidRDefault="00A33978" w:rsidP="00A33978">
      <w:pPr>
        <w:spacing w:before="60"/>
        <w:ind w:left="426"/>
        <w:jc w:val="both"/>
        <w:rPr>
          <w:bCs/>
          <w:sz w:val="20"/>
        </w:rPr>
      </w:pPr>
      <w:r w:rsidRPr="00F905F6">
        <w:rPr>
          <w:bCs/>
          <w:sz w:val="20"/>
        </w:rPr>
        <w:t>d) eine Beschreibung der aus dem EGFL bzw. dem ELER finanzierten Maßnahmen unter Angabe des Fonds, aus dem die Zahlungen gemäß Buchstabe c) gewährt werden und der Art und des Ziels jeder Maßnahme.</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Die zu veröffentlichenden Beträge der Zahlungen für die aus dem ELER finanzierten Maß</w:t>
      </w:r>
      <w:r w:rsidRPr="00F905F6">
        <w:rPr>
          <w:bCs/>
          <w:sz w:val="20"/>
        </w:rPr>
        <w:softHyphen/>
        <w:t>nahmen entsprechen dem Gesamtbetrag der öffentlichen Zahlungen, einschließlich des Beitrags der Europäischen Union und des nationalen Beitrags.</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Ausgenommen von der Veröffentlichung des Namens sind gemäß Artikel 112 der Verord</w:t>
      </w:r>
      <w:r w:rsidRPr="00F905F6">
        <w:rPr>
          <w:bCs/>
          <w:sz w:val="20"/>
        </w:rPr>
        <w:softHyphen/>
        <w:t xml:space="preserve">nung (EU) Nr. 1306/2013 Begünstigte, deren Gesamtbetrag an Beihilfen aus den EU-Agrarfonds in einem Jahr gleich oder niedriger als der von dem Mitgliedstaat im Rahmen der Kleinerzeugerregelung nach Titel V der Verordnung (EU) Nr. 1307/2013 festgelegte Schwellenwert (in Deutschland: 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t>
      </w:r>
      <w:r w:rsidRPr="00F905F6">
        <w:rPr>
          <w:bCs/>
          <w:sz w:val="20"/>
        </w:rPr>
        <w:lastRenderedPageBreak/>
        <w:t>werden – um dies zu verhindern – die Informationen unter Angabe der nächstgrößeren Verwaltungseinheit, zu der diese Gemeinde gehört, veröffentlicht.</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Die Verpflichtung zur Veröffentlichung erfolgt auf folgender rechtlichen Grundlage:</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 Verordnung (EU) Nr. 1306/2013 des Europäischen Parlaments und des Rates vom 17. Dezember 2013 über die Finanzierung, die Verwaltung und das Kontrollsystem der Gemeinsamen Agrarpolitik (</w:t>
      </w:r>
      <w:proofErr w:type="spellStart"/>
      <w:r w:rsidRPr="00F905F6">
        <w:rPr>
          <w:bCs/>
          <w:sz w:val="20"/>
        </w:rPr>
        <w:t>ABl.</w:t>
      </w:r>
      <w:proofErr w:type="spellEnd"/>
      <w:r w:rsidRPr="00F905F6">
        <w:rPr>
          <w:bCs/>
          <w:sz w:val="20"/>
        </w:rPr>
        <w:t xml:space="preserve"> L 347 vom 20.12.2013, S. 549),</w:t>
      </w:r>
    </w:p>
    <w:p w:rsidR="00A33978" w:rsidRPr="00F905F6" w:rsidRDefault="00A33978" w:rsidP="00A33978">
      <w:pPr>
        <w:spacing w:before="60"/>
        <w:ind w:left="426"/>
        <w:jc w:val="both"/>
        <w:rPr>
          <w:bCs/>
          <w:sz w:val="20"/>
        </w:rPr>
      </w:pPr>
      <w:r w:rsidRPr="00F905F6">
        <w:rPr>
          <w:bCs/>
          <w:sz w:val="20"/>
        </w:rPr>
        <w:t>- Durchführungsverordnung (EU) Nr. 908/2014 der Kommission vom 6. 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w:t>
      </w:r>
      <w:proofErr w:type="spellStart"/>
      <w:r w:rsidRPr="00F905F6">
        <w:rPr>
          <w:bCs/>
          <w:sz w:val="20"/>
        </w:rPr>
        <w:t>ABl.</w:t>
      </w:r>
      <w:proofErr w:type="spellEnd"/>
      <w:r w:rsidRPr="00F905F6">
        <w:rPr>
          <w:bCs/>
          <w:sz w:val="20"/>
        </w:rPr>
        <w:t xml:space="preserve"> L 255 vom 28.8.2014, S. 59),</w:t>
      </w:r>
    </w:p>
    <w:p w:rsidR="00A33978" w:rsidRPr="00F905F6" w:rsidRDefault="00A33978" w:rsidP="00A33978">
      <w:pPr>
        <w:spacing w:before="60"/>
        <w:ind w:left="426"/>
        <w:jc w:val="both"/>
        <w:rPr>
          <w:bCs/>
          <w:sz w:val="20"/>
        </w:rPr>
      </w:pPr>
      <w:r w:rsidRPr="00F905F6">
        <w:rPr>
          <w:bCs/>
          <w:sz w:val="20"/>
        </w:rPr>
        <w:t xml:space="preserve">- Agrar- und Fischereifonds-Informationen-Gesetz - AFIG (BGBl. I 2008, S. 2330), </w:t>
      </w:r>
    </w:p>
    <w:p w:rsidR="00A33978" w:rsidRPr="00F905F6" w:rsidRDefault="00A33978" w:rsidP="00A33978">
      <w:pPr>
        <w:spacing w:before="60"/>
        <w:ind w:left="426"/>
        <w:jc w:val="both"/>
        <w:rPr>
          <w:bCs/>
          <w:sz w:val="20"/>
        </w:rPr>
      </w:pPr>
      <w:r w:rsidRPr="00F905F6">
        <w:rPr>
          <w:bCs/>
          <w:sz w:val="20"/>
        </w:rPr>
        <w:t>- Agrar- und Fischereifonds-Informationen-Verordnung - AFIV (</w:t>
      </w:r>
      <w:proofErr w:type="spellStart"/>
      <w:r w:rsidRPr="00F905F6">
        <w:rPr>
          <w:bCs/>
          <w:sz w:val="20"/>
        </w:rPr>
        <w:t>eBAnz</w:t>
      </w:r>
      <w:proofErr w:type="spellEnd"/>
      <w:r w:rsidRPr="00F905F6">
        <w:rPr>
          <w:bCs/>
          <w:sz w:val="20"/>
        </w:rPr>
        <w:t xml:space="preserve"> AT147 2008 V1),</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in den jeweils geltenden Fassungen.</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Die Informationen werden auf einer speziellen – vom Bund und den Ländern gemeinsam betriebenen – Internetseite der Bundesanstalt für Landwirtschaft und Ernährung (BLE) unter der Internetadresse</w:t>
      </w:r>
    </w:p>
    <w:p w:rsidR="00A33978" w:rsidRPr="00F905F6" w:rsidRDefault="00A33978" w:rsidP="00A33978">
      <w:pPr>
        <w:spacing w:before="60"/>
        <w:ind w:left="426"/>
        <w:jc w:val="both"/>
        <w:rPr>
          <w:bCs/>
          <w:sz w:val="20"/>
        </w:rPr>
      </w:pPr>
    </w:p>
    <w:p w:rsidR="00A33978" w:rsidRPr="00F905F6" w:rsidRDefault="00451C3C" w:rsidP="00A33978">
      <w:pPr>
        <w:spacing w:before="60"/>
        <w:ind w:left="426"/>
        <w:jc w:val="both"/>
        <w:rPr>
          <w:bCs/>
          <w:sz w:val="20"/>
        </w:rPr>
      </w:pPr>
      <w:hyperlink r:id="rId8" w:history="1">
        <w:r w:rsidR="00A33978" w:rsidRPr="00F905F6">
          <w:rPr>
            <w:rStyle w:val="Hyperlink"/>
            <w:bCs/>
            <w:sz w:val="20"/>
          </w:rPr>
          <w:t>www.agrar-fischerei-zahlungen.de</w:t>
        </w:r>
      </w:hyperlink>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von den für die Zahlungen zuständigen Stellen des Bundes und der Länder veröffentlicht. Sie bleiben vom Zeitpunkt der ersten Veröffentlichung an zwei Jahre lang zugänglich.</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Für die personenbezogenen Daten bleiben die Vorschriften der Verordnung (EU) 2016/679 des Europäischen Parlaments und des Rates vom 27. April 2016 zum Schutz natürlicher Personen bei der Verarbeitung personenbezogener Daten, zum freien Datenverkehr und zur Aufhebung der Richtlinie 95/46/EG (ABl. L 119 vom 4. Mai 2016, S. 1) in der jeweils geltenden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Die Europäische Kommission hat eine zentrale Internetseite unter der Adresse</w:t>
      </w:r>
    </w:p>
    <w:p w:rsidR="00A33978" w:rsidRPr="00F905F6" w:rsidRDefault="00A33978" w:rsidP="00A33978">
      <w:pPr>
        <w:spacing w:before="60"/>
        <w:ind w:left="426"/>
        <w:jc w:val="both"/>
        <w:rPr>
          <w:bCs/>
          <w:sz w:val="20"/>
        </w:rPr>
      </w:pPr>
    </w:p>
    <w:p w:rsidR="00A33978" w:rsidRPr="00F905F6" w:rsidRDefault="00451C3C" w:rsidP="00A33978">
      <w:pPr>
        <w:spacing w:before="60"/>
        <w:ind w:left="426"/>
        <w:jc w:val="both"/>
        <w:rPr>
          <w:bCs/>
          <w:sz w:val="20"/>
        </w:rPr>
      </w:pPr>
      <w:hyperlink r:id="rId9" w:history="1">
        <w:r w:rsidR="00A33978" w:rsidRPr="00F905F6">
          <w:rPr>
            <w:rStyle w:val="Hyperlink"/>
            <w:bCs/>
            <w:sz w:val="20"/>
          </w:rPr>
          <w:t>https://ec.europa.eu/info/food-farming-fisheries/key-policies/common-agricultural-policy/financing-cap/beneficiaries_de</w:t>
        </w:r>
      </w:hyperlink>
    </w:p>
    <w:p w:rsidR="00A33978" w:rsidRPr="00F905F6" w:rsidRDefault="00A33978" w:rsidP="00A33978">
      <w:pPr>
        <w:spacing w:before="60"/>
        <w:ind w:left="426"/>
        <w:jc w:val="both"/>
        <w:rPr>
          <w:bCs/>
          <w:sz w:val="20"/>
        </w:rPr>
      </w:pPr>
    </w:p>
    <w:p w:rsidR="00A33978" w:rsidRPr="00F905F6" w:rsidRDefault="00A33978" w:rsidP="00A33978">
      <w:pPr>
        <w:spacing w:before="60"/>
        <w:ind w:left="426"/>
        <w:jc w:val="both"/>
        <w:rPr>
          <w:bCs/>
          <w:sz w:val="20"/>
        </w:rPr>
      </w:pPr>
      <w:r w:rsidRPr="00F905F6">
        <w:rPr>
          <w:bCs/>
          <w:sz w:val="20"/>
        </w:rPr>
        <w:t>eingerichtet, die auf die Veröffentlichungs-Internetseiten aller Mitgliedstaaten hinweist.“</w:t>
      </w:r>
    </w:p>
    <w:p w:rsidR="00A33978" w:rsidRPr="00D519AF" w:rsidRDefault="00A33978" w:rsidP="00A33978">
      <w:pPr>
        <w:spacing w:before="60"/>
        <w:ind w:left="450" w:hanging="450"/>
        <w:jc w:val="both"/>
        <w:rPr>
          <w:b/>
          <w:bCs/>
          <w:sz w:val="20"/>
        </w:rPr>
      </w:pPr>
    </w:p>
    <w:p w:rsidR="007E5EAD" w:rsidRPr="00D902E5" w:rsidRDefault="004A1C9D" w:rsidP="00A33978">
      <w:pPr>
        <w:rPr>
          <w:b/>
          <w:bCs/>
          <w:sz w:val="20"/>
        </w:rPr>
      </w:pPr>
      <w:r>
        <w:rPr>
          <w:b/>
          <w:bCs/>
          <w:sz w:val="20"/>
        </w:rPr>
        <w:t>5</w:t>
      </w:r>
      <w:r w:rsidR="0004015B" w:rsidRPr="00D902E5">
        <w:rPr>
          <w:b/>
          <w:bCs/>
          <w:sz w:val="20"/>
        </w:rPr>
        <w:t xml:space="preserve">. </w:t>
      </w:r>
      <w:r w:rsidR="007E5EAD" w:rsidRPr="00D902E5">
        <w:rPr>
          <w:b/>
          <w:bCs/>
          <w:sz w:val="20"/>
        </w:rPr>
        <w:t>Erklärungen</w:t>
      </w:r>
    </w:p>
    <w:p w:rsidR="007E5EAD" w:rsidRPr="00D902E5" w:rsidRDefault="007E5EAD">
      <w:pPr>
        <w:rPr>
          <w:b/>
          <w:bCs/>
          <w:sz w:val="20"/>
        </w:rPr>
      </w:pPr>
    </w:p>
    <w:p w:rsidR="007E5EAD" w:rsidRPr="00D902E5" w:rsidRDefault="004A1C9D" w:rsidP="0004015B">
      <w:pPr>
        <w:spacing w:before="60"/>
        <w:ind w:left="454" w:hanging="454"/>
        <w:jc w:val="both"/>
        <w:rPr>
          <w:rFonts w:cs="Arial"/>
          <w:b/>
          <w:bCs/>
          <w:sz w:val="20"/>
        </w:rPr>
      </w:pPr>
      <w:r>
        <w:rPr>
          <w:rFonts w:cs="Arial"/>
          <w:b/>
          <w:bCs/>
          <w:sz w:val="20"/>
        </w:rPr>
        <w:t>5</w:t>
      </w:r>
      <w:r w:rsidR="0004015B" w:rsidRPr="00D902E5">
        <w:rPr>
          <w:rFonts w:cs="Arial"/>
          <w:b/>
          <w:bCs/>
          <w:sz w:val="20"/>
        </w:rPr>
        <w:t>.1</w:t>
      </w:r>
      <w:r w:rsidR="0004015B" w:rsidRPr="00D902E5">
        <w:rPr>
          <w:rFonts w:cs="Arial"/>
          <w:b/>
          <w:bCs/>
          <w:sz w:val="20"/>
        </w:rPr>
        <w:tab/>
      </w:r>
      <w:r w:rsidR="007E5EAD" w:rsidRPr="00D902E5">
        <w:rPr>
          <w:rFonts w:cs="Arial"/>
          <w:b/>
          <w:bCs/>
          <w:sz w:val="20"/>
        </w:rPr>
        <w:t>Wir wissen, dass alle Tatsachen, von denen die Bewilligung, Gewährung, Rückforderung oder das Belassen der beantragten Förderung abhängig sind, subventionserheblich im Sinne von § 264 Strafgesetzbuch (Subventionsbetrug) sind und dass sich nach § 264 StGB strafbar macht, wer über subventionserhebliche Tatsachen falsche oder unvollständige Angaben macht oder Angaben hierüber unterlässt.</w:t>
      </w:r>
      <w:r w:rsidR="007E5EAD" w:rsidRPr="00D902E5">
        <w:rPr>
          <w:rFonts w:cs="Arial"/>
          <w:b/>
          <w:bCs/>
          <w:sz w:val="20"/>
        </w:rPr>
        <w:br/>
      </w:r>
    </w:p>
    <w:p w:rsidR="007E5EAD" w:rsidRPr="00D902E5" w:rsidRDefault="007E5EAD" w:rsidP="0004015B">
      <w:pPr>
        <w:ind w:left="454"/>
        <w:jc w:val="both"/>
        <w:rPr>
          <w:rFonts w:cs="Arial"/>
          <w:b/>
          <w:bCs/>
          <w:sz w:val="20"/>
        </w:rPr>
      </w:pPr>
      <w:r w:rsidRPr="00D902E5">
        <w:rPr>
          <w:rFonts w:cs="Arial"/>
          <w:b/>
          <w:bCs/>
          <w:sz w:val="20"/>
        </w:rPr>
        <w:t>Zu den subventionserheblichen Tatsachen gehören insbesondere</w:t>
      </w:r>
    </w:p>
    <w:p w:rsidR="007E5EAD" w:rsidRPr="00D902E5" w:rsidRDefault="007E5EAD" w:rsidP="00623B5D">
      <w:pPr>
        <w:ind w:left="908" w:hanging="454"/>
        <w:jc w:val="both"/>
        <w:rPr>
          <w:rFonts w:cs="Arial"/>
          <w:b/>
          <w:bCs/>
          <w:sz w:val="20"/>
        </w:rPr>
      </w:pPr>
      <w:r w:rsidRPr="00D902E5">
        <w:rPr>
          <w:rFonts w:cs="Arial"/>
          <w:b/>
          <w:bCs/>
          <w:sz w:val="20"/>
        </w:rPr>
        <w:sym w:font="Symbol" w:char="F0B7"/>
      </w:r>
      <w:r w:rsidRPr="00D902E5">
        <w:rPr>
          <w:rFonts w:cs="Arial"/>
          <w:b/>
          <w:bCs/>
          <w:sz w:val="20"/>
        </w:rPr>
        <w:tab/>
        <w:t xml:space="preserve">die Angaben dieses Antrags und in den beigefügten Anlagen sowie in den dazu nachgereichten oder nachgeforderten Unterlagen, </w:t>
      </w:r>
    </w:p>
    <w:p w:rsidR="007E5EAD" w:rsidRPr="00D902E5" w:rsidRDefault="007E5EAD" w:rsidP="00623B5D">
      <w:pPr>
        <w:ind w:left="908" w:hanging="454"/>
        <w:jc w:val="both"/>
        <w:rPr>
          <w:rFonts w:cs="Arial"/>
          <w:b/>
          <w:bCs/>
          <w:sz w:val="20"/>
        </w:rPr>
      </w:pPr>
      <w:r w:rsidRPr="00D902E5">
        <w:rPr>
          <w:rFonts w:cs="Arial"/>
          <w:b/>
          <w:bCs/>
          <w:sz w:val="20"/>
        </w:rPr>
        <w:sym w:font="Symbol" w:char="F0B7"/>
      </w:r>
      <w:r w:rsidRPr="00D902E5">
        <w:rPr>
          <w:rFonts w:cs="Arial"/>
          <w:b/>
          <w:bCs/>
          <w:sz w:val="20"/>
        </w:rPr>
        <w:tab/>
        <w:t>die Angaben in de</w:t>
      </w:r>
      <w:r w:rsidR="00D231AD">
        <w:rPr>
          <w:rFonts w:cs="Arial"/>
          <w:b/>
          <w:bCs/>
          <w:sz w:val="20"/>
        </w:rPr>
        <w:t>r</w:t>
      </w:r>
      <w:r w:rsidRPr="00D902E5">
        <w:rPr>
          <w:rFonts w:cs="Arial"/>
          <w:b/>
          <w:bCs/>
          <w:sz w:val="20"/>
        </w:rPr>
        <w:t xml:space="preserve"> </w:t>
      </w:r>
      <w:r w:rsidR="00D231AD">
        <w:rPr>
          <w:rFonts w:cs="Arial"/>
          <w:b/>
          <w:bCs/>
          <w:sz w:val="20"/>
        </w:rPr>
        <w:t>Belegliste</w:t>
      </w:r>
      <w:r w:rsidRPr="00D902E5">
        <w:rPr>
          <w:rFonts w:cs="Arial"/>
          <w:b/>
          <w:bCs/>
          <w:sz w:val="20"/>
        </w:rPr>
        <w:t xml:space="preserve"> und den Belegen über die durchgeführten Investitionen,</w:t>
      </w:r>
    </w:p>
    <w:p w:rsidR="007E5EAD" w:rsidRPr="00D902E5" w:rsidRDefault="007E5EAD" w:rsidP="00623B5D">
      <w:pPr>
        <w:ind w:left="908" w:hanging="454"/>
        <w:jc w:val="both"/>
        <w:rPr>
          <w:rFonts w:cs="Arial"/>
          <w:b/>
          <w:bCs/>
          <w:sz w:val="20"/>
        </w:rPr>
      </w:pPr>
      <w:r w:rsidRPr="00D902E5">
        <w:rPr>
          <w:rFonts w:cs="Arial"/>
          <w:b/>
          <w:bCs/>
          <w:sz w:val="20"/>
        </w:rPr>
        <w:lastRenderedPageBreak/>
        <w:sym w:font="Symbol" w:char="F0B7"/>
      </w:r>
      <w:r w:rsidRPr="00D902E5">
        <w:rPr>
          <w:rFonts w:cs="Arial"/>
          <w:b/>
          <w:bCs/>
          <w:sz w:val="20"/>
        </w:rPr>
        <w:tab/>
        <w:t>die Sachverhalte, von denen der Widerruf oder die Rücknahme der Bewilligung und die Erstattung der Zuwendung abhängen.</w:t>
      </w:r>
    </w:p>
    <w:p w:rsidR="007E5EAD" w:rsidRPr="00D902E5" w:rsidRDefault="004A1C9D" w:rsidP="007B2419">
      <w:pPr>
        <w:spacing w:before="60"/>
        <w:ind w:left="454" w:hanging="454"/>
        <w:jc w:val="both"/>
        <w:rPr>
          <w:rFonts w:cs="Arial"/>
          <w:b/>
          <w:sz w:val="20"/>
        </w:rPr>
      </w:pPr>
      <w:r>
        <w:rPr>
          <w:rFonts w:cs="Arial"/>
          <w:b/>
          <w:sz w:val="20"/>
        </w:rPr>
        <w:t>5</w:t>
      </w:r>
      <w:r w:rsidR="007B2419" w:rsidRPr="00D902E5">
        <w:rPr>
          <w:rFonts w:cs="Arial"/>
          <w:b/>
          <w:sz w:val="20"/>
        </w:rPr>
        <w:t>.2</w:t>
      </w:r>
      <w:r w:rsidR="007B2419" w:rsidRPr="00D902E5">
        <w:rPr>
          <w:rFonts w:cs="Arial"/>
          <w:b/>
          <w:sz w:val="20"/>
        </w:rPr>
        <w:tab/>
      </w:r>
      <w:r w:rsidR="007E5EAD" w:rsidRPr="00D902E5">
        <w:rPr>
          <w:rFonts w:cs="Arial"/>
          <w:sz w:val="20"/>
        </w:rPr>
        <w:t>Uns ist bekannt, dass Mehrwertsteuer, Rabatte und nicht genutzte Skonti abzusetzen sind und nur die Nettobeträge bei der Förderung berücksichtigt werden. In diesem Antrag wurden Mehrwertsteuer, Rabatte und Skonti abgezogen.</w:t>
      </w:r>
    </w:p>
    <w:p w:rsidR="007E5EAD" w:rsidRPr="00D902E5" w:rsidRDefault="004A1C9D" w:rsidP="007B2419">
      <w:pPr>
        <w:spacing w:before="60" w:after="60"/>
        <w:ind w:left="454" w:hanging="454"/>
        <w:jc w:val="both"/>
        <w:rPr>
          <w:rFonts w:cs="Arial"/>
          <w:b/>
          <w:sz w:val="20"/>
        </w:rPr>
      </w:pPr>
      <w:r>
        <w:rPr>
          <w:rFonts w:cs="Arial"/>
          <w:b/>
          <w:sz w:val="20"/>
        </w:rPr>
        <w:t>5</w:t>
      </w:r>
      <w:r w:rsidR="007B2419" w:rsidRPr="00D902E5">
        <w:rPr>
          <w:rFonts w:cs="Arial"/>
          <w:b/>
          <w:sz w:val="20"/>
        </w:rPr>
        <w:t>.3</w:t>
      </w:r>
      <w:r w:rsidR="007B2419" w:rsidRPr="00D902E5">
        <w:rPr>
          <w:rFonts w:cs="Arial"/>
          <w:b/>
          <w:sz w:val="20"/>
        </w:rPr>
        <w:tab/>
      </w:r>
      <w:r w:rsidR="007E5EAD" w:rsidRPr="00D902E5">
        <w:rPr>
          <w:rFonts w:cs="Arial"/>
          <w:sz w:val="20"/>
        </w:rPr>
        <w:t>Die Bestimmungen im Bescheid zur Anerkennung als Erzeugerorganisation und im Bescheid zur Genehmigung des operationellen Programms sowie die Änderungsbescheide für die Folgejahre in Verbindung mit dem Bescheid zur Festsetzung der vorläufigen finanziellen Beihilfe wurden beachtet und werden auch weiterhin eingehalten.</w:t>
      </w:r>
    </w:p>
    <w:p w:rsidR="007E5EAD" w:rsidRPr="00D902E5" w:rsidRDefault="004A1C9D" w:rsidP="007B2419">
      <w:pPr>
        <w:spacing w:before="60" w:after="60"/>
        <w:ind w:left="454" w:hanging="454"/>
        <w:jc w:val="both"/>
        <w:rPr>
          <w:rFonts w:cs="Arial"/>
          <w:b/>
          <w:sz w:val="20"/>
        </w:rPr>
      </w:pPr>
      <w:r>
        <w:rPr>
          <w:rFonts w:cs="Arial"/>
          <w:b/>
          <w:sz w:val="20"/>
        </w:rPr>
        <w:t>5</w:t>
      </w:r>
      <w:r w:rsidR="007B2419" w:rsidRPr="00D902E5">
        <w:rPr>
          <w:rFonts w:cs="Arial"/>
          <w:b/>
          <w:sz w:val="20"/>
        </w:rPr>
        <w:t>.4</w:t>
      </w:r>
      <w:r w:rsidR="007B2419" w:rsidRPr="00D902E5">
        <w:rPr>
          <w:rFonts w:cs="Arial"/>
          <w:b/>
          <w:sz w:val="20"/>
        </w:rPr>
        <w:tab/>
      </w:r>
      <w:r w:rsidR="007E5EAD" w:rsidRPr="00D902E5">
        <w:rPr>
          <w:rFonts w:cs="Arial"/>
          <w:sz w:val="20"/>
        </w:rPr>
        <w:t>Die Ausgaben waren notwendig. Es ist wirtschaftlich und sparsam verfahren worden. Die Angaben sind vollständig und richtig. Sie stimmen mit den Büchern, Belegen und Unterlagen überein.</w:t>
      </w:r>
    </w:p>
    <w:p w:rsidR="00387775" w:rsidRPr="00D902E5" w:rsidRDefault="004A1C9D" w:rsidP="00387775">
      <w:pPr>
        <w:spacing w:before="60" w:after="60"/>
        <w:ind w:left="454" w:hanging="454"/>
        <w:jc w:val="both"/>
        <w:rPr>
          <w:rFonts w:cs="Arial"/>
          <w:sz w:val="20"/>
        </w:rPr>
      </w:pPr>
      <w:r>
        <w:rPr>
          <w:rFonts w:cs="Arial"/>
          <w:b/>
          <w:sz w:val="20"/>
        </w:rPr>
        <w:t>5</w:t>
      </w:r>
      <w:r w:rsidR="007B2419" w:rsidRPr="00D902E5">
        <w:rPr>
          <w:rFonts w:cs="Arial"/>
          <w:b/>
          <w:sz w:val="20"/>
        </w:rPr>
        <w:t>.5</w:t>
      </w:r>
      <w:r w:rsidR="007B2419" w:rsidRPr="00D902E5">
        <w:rPr>
          <w:rFonts w:cs="Arial"/>
          <w:b/>
          <w:sz w:val="20"/>
        </w:rPr>
        <w:tab/>
      </w:r>
      <w:r w:rsidR="00387775" w:rsidRPr="00D902E5">
        <w:rPr>
          <w:rFonts w:cs="Arial"/>
          <w:sz w:val="20"/>
        </w:rPr>
        <w:t>Wir erklären,</w:t>
      </w:r>
      <w:r w:rsidR="00387775" w:rsidRPr="00D902E5">
        <w:rPr>
          <w:rFonts w:cs="Arial"/>
          <w:b/>
          <w:sz w:val="20"/>
        </w:rPr>
        <w:t xml:space="preserve"> </w:t>
      </w:r>
      <w:r w:rsidR="00387775" w:rsidRPr="00D902E5">
        <w:rPr>
          <w:rFonts w:cs="Arial"/>
          <w:sz w:val="20"/>
        </w:rPr>
        <w:t xml:space="preserve">keine EU- oder einzelstaatliche Doppelfinanzierung für Maßnahmen und/oder Vorgänge beantragt oder erhalten zu haben, die im Rahmen der vorliegenden Verordnung beihilfefähig sind. </w:t>
      </w:r>
    </w:p>
    <w:p w:rsidR="007E5EAD" w:rsidRPr="00D902E5" w:rsidRDefault="004A1C9D" w:rsidP="007B2419">
      <w:pPr>
        <w:spacing w:before="60" w:after="60"/>
        <w:ind w:left="454" w:hanging="454"/>
        <w:jc w:val="both"/>
        <w:rPr>
          <w:rFonts w:cs="Arial"/>
          <w:b/>
          <w:sz w:val="20"/>
        </w:rPr>
      </w:pPr>
      <w:r>
        <w:rPr>
          <w:rFonts w:cs="Arial"/>
          <w:b/>
          <w:sz w:val="20"/>
        </w:rPr>
        <w:t>5</w:t>
      </w:r>
      <w:r w:rsidR="00387775" w:rsidRPr="00D902E5">
        <w:rPr>
          <w:rFonts w:cs="Arial"/>
          <w:b/>
          <w:sz w:val="20"/>
        </w:rPr>
        <w:t>.6</w:t>
      </w:r>
      <w:r w:rsidR="00387775" w:rsidRPr="00D902E5">
        <w:rPr>
          <w:rFonts w:cs="Arial"/>
          <w:b/>
          <w:sz w:val="20"/>
        </w:rPr>
        <w:tab/>
      </w:r>
      <w:r w:rsidR="007E5EAD" w:rsidRPr="00D902E5">
        <w:rPr>
          <w:rFonts w:cs="Arial"/>
          <w:sz w:val="20"/>
        </w:rPr>
        <w:t>Die für die Abrechungen notwendigen Belege, Rechnungen, Aufzeichnungen und Dokumentationen sind beigefügt.</w:t>
      </w:r>
    </w:p>
    <w:p w:rsidR="00C65317" w:rsidRDefault="00C65317" w:rsidP="00C65317">
      <w:pPr>
        <w:spacing w:before="60" w:after="60"/>
        <w:jc w:val="both"/>
        <w:rPr>
          <w:rFonts w:cs="Arial"/>
          <w:sz w:val="20"/>
        </w:rPr>
      </w:pPr>
    </w:p>
    <w:p w:rsidR="00567D5B" w:rsidRPr="00D902E5" w:rsidRDefault="00567D5B" w:rsidP="00C65317">
      <w:pPr>
        <w:spacing w:before="60" w:after="60"/>
        <w:jc w:val="both"/>
        <w:rPr>
          <w:rFonts w:cs="Arial"/>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3"/>
      </w:tblGrid>
      <w:tr w:rsidR="007E5EAD" w:rsidRPr="00D902E5">
        <w:trPr>
          <w:trHeight w:hRule="exact" w:val="3402"/>
        </w:trPr>
        <w:tc>
          <w:tcPr>
            <w:tcW w:w="9283" w:type="dxa"/>
          </w:tcPr>
          <w:p w:rsidR="007E5EAD" w:rsidRPr="00D902E5" w:rsidRDefault="007E5EAD">
            <w:pPr>
              <w:rPr>
                <w:sz w:val="20"/>
              </w:rPr>
            </w:pPr>
            <w:r w:rsidRPr="00D902E5">
              <w:rPr>
                <w:b/>
                <w:bCs/>
                <w:sz w:val="20"/>
              </w:rPr>
              <w:t>Bemerkungen:</w:t>
            </w:r>
          </w:p>
          <w:p w:rsidR="007E5EAD" w:rsidRPr="00D902E5" w:rsidRDefault="007E5EAD">
            <w:pPr>
              <w:spacing w:before="60" w:after="60"/>
              <w:rPr>
                <w:rFonts w:ascii="Times New Roman" w:hAnsi="Times New Roman"/>
                <w:sz w:val="20"/>
              </w:rPr>
            </w:pPr>
            <w:r w:rsidRPr="00D902E5">
              <w:rPr>
                <w:rFonts w:ascii="Times New Roman" w:hAnsi="Times New Roman"/>
                <w:sz w:val="20"/>
              </w:rPr>
              <w:fldChar w:fldCharType="begin">
                <w:ffData>
                  <w:name w:val="Text198"/>
                  <w:enabled/>
                  <w:calcOnExit w:val="0"/>
                  <w:textInput/>
                </w:ffData>
              </w:fldChar>
            </w:r>
            <w:bookmarkStart w:id="6" w:name="Text198"/>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bookmarkEnd w:id="6"/>
          </w:p>
        </w:tc>
      </w:tr>
    </w:tbl>
    <w:p w:rsidR="007E5EAD" w:rsidRPr="00D902E5" w:rsidRDefault="007E5EAD">
      <w:pPr>
        <w:rPr>
          <w:b/>
          <w:bCs/>
          <w:sz w:val="20"/>
        </w:rPr>
      </w:pPr>
    </w:p>
    <w:p w:rsidR="007E5EAD" w:rsidRPr="00D902E5" w:rsidRDefault="007E5EAD">
      <w:pPr>
        <w:rPr>
          <w:b/>
          <w:bCs/>
          <w:sz w:val="20"/>
        </w:rPr>
      </w:pPr>
    </w:p>
    <w:tbl>
      <w:tblPr>
        <w:tblW w:w="0" w:type="auto"/>
        <w:tblInd w:w="496" w:type="dxa"/>
        <w:tblBorders>
          <w:left w:val="single" w:sz="4" w:space="0" w:color="auto"/>
          <w:bottom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7"/>
      </w:tblGrid>
      <w:tr w:rsidR="007E5EAD" w:rsidRPr="00D902E5">
        <w:tc>
          <w:tcPr>
            <w:tcW w:w="4606" w:type="dxa"/>
          </w:tcPr>
          <w:p w:rsidR="007E5EAD" w:rsidRPr="00D902E5" w:rsidRDefault="007E5EAD">
            <w:pPr>
              <w:rPr>
                <w:sz w:val="16"/>
              </w:rPr>
            </w:pPr>
            <w:r w:rsidRPr="00D902E5">
              <w:rPr>
                <w:sz w:val="16"/>
              </w:rPr>
              <w:t>Ort, Datum</w:t>
            </w:r>
          </w:p>
        </w:tc>
        <w:tc>
          <w:tcPr>
            <w:tcW w:w="4607" w:type="dxa"/>
          </w:tcPr>
          <w:p w:rsidR="007E5EAD" w:rsidRPr="00D902E5" w:rsidRDefault="007E5EAD">
            <w:pPr>
              <w:rPr>
                <w:sz w:val="16"/>
              </w:rPr>
            </w:pPr>
            <w:r w:rsidRPr="00D902E5">
              <w:rPr>
                <w:sz w:val="16"/>
              </w:rPr>
              <w:t>Unterschrift des Antragstellers</w:t>
            </w:r>
          </w:p>
        </w:tc>
      </w:tr>
      <w:tr w:rsidR="007E5EAD" w:rsidRPr="00D902E5">
        <w:trPr>
          <w:trHeight w:hRule="exact" w:val="493"/>
        </w:trPr>
        <w:tc>
          <w:tcPr>
            <w:tcW w:w="4606" w:type="dxa"/>
            <w:vAlign w:val="center"/>
          </w:tcPr>
          <w:p w:rsidR="007E5EAD" w:rsidRPr="00D902E5" w:rsidRDefault="007E5EAD">
            <w:pPr>
              <w:rPr>
                <w:rFonts w:ascii="Times New Roman" w:hAnsi="Times New Roman"/>
                <w:b/>
                <w:bCs/>
                <w:sz w:val="20"/>
              </w:rPr>
            </w:pPr>
            <w:r w:rsidRPr="00D902E5">
              <w:rPr>
                <w:rFonts w:ascii="Times New Roman" w:hAnsi="Times New Roman"/>
                <w:b/>
                <w:bCs/>
                <w:sz w:val="20"/>
              </w:rPr>
              <w:fldChar w:fldCharType="begin">
                <w:ffData>
                  <w:name w:val=""/>
                  <w:enabled/>
                  <w:calcOnExit w:val="0"/>
                  <w:textInput/>
                </w:ffData>
              </w:fldChar>
            </w:r>
            <w:r w:rsidRPr="00D902E5">
              <w:rPr>
                <w:rFonts w:ascii="Times New Roman" w:hAnsi="Times New Roman"/>
                <w:b/>
                <w:bCs/>
                <w:sz w:val="20"/>
              </w:rPr>
              <w:instrText xml:space="preserve"> FORMTEXT </w:instrText>
            </w:r>
            <w:r w:rsidRPr="00D902E5">
              <w:rPr>
                <w:rFonts w:ascii="Times New Roman" w:hAnsi="Times New Roman"/>
                <w:b/>
                <w:bCs/>
                <w:sz w:val="20"/>
              </w:rPr>
            </w:r>
            <w:r w:rsidRPr="00D902E5">
              <w:rPr>
                <w:rFonts w:ascii="Times New Roman" w:hAnsi="Times New Roman"/>
                <w:b/>
                <w:bCs/>
                <w:sz w:val="20"/>
              </w:rPr>
              <w:fldChar w:fldCharType="separate"/>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sz w:val="20"/>
              </w:rPr>
              <w:fldChar w:fldCharType="end"/>
            </w:r>
            <w:r w:rsidRPr="00D902E5">
              <w:rPr>
                <w:rFonts w:ascii="Times New Roman" w:hAnsi="Times New Roman"/>
                <w:b/>
                <w:bCs/>
                <w:sz w:val="20"/>
              </w:rPr>
              <w:t xml:space="preserve">, </w:t>
            </w:r>
            <w:r w:rsidRPr="00D902E5">
              <w:rPr>
                <w:rFonts w:ascii="Times New Roman" w:hAnsi="Times New Roman"/>
                <w:b/>
                <w:bCs/>
                <w:sz w:val="20"/>
              </w:rPr>
              <w:fldChar w:fldCharType="begin">
                <w:ffData>
                  <w:name w:val=""/>
                  <w:enabled/>
                  <w:calcOnExit w:val="0"/>
                  <w:textInput>
                    <w:type w:val="date"/>
                    <w:format w:val="dd.MM.yyyy"/>
                  </w:textInput>
                </w:ffData>
              </w:fldChar>
            </w:r>
            <w:r w:rsidRPr="00D902E5">
              <w:rPr>
                <w:rFonts w:ascii="Times New Roman" w:hAnsi="Times New Roman"/>
                <w:b/>
                <w:bCs/>
                <w:sz w:val="20"/>
              </w:rPr>
              <w:instrText xml:space="preserve"> FORMTEXT </w:instrText>
            </w:r>
            <w:r w:rsidRPr="00D902E5">
              <w:rPr>
                <w:rFonts w:ascii="Times New Roman" w:hAnsi="Times New Roman"/>
                <w:b/>
                <w:bCs/>
                <w:sz w:val="20"/>
              </w:rPr>
            </w:r>
            <w:r w:rsidRPr="00D902E5">
              <w:rPr>
                <w:rFonts w:ascii="Times New Roman" w:hAnsi="Times New Roman"/>
                <w:b/>
                <w:bCs/>
                <w:sz w:val="20"/>
              </w:rPr>
              <w:fldChar w:fldCharType="separate"/>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sz w:val="20"/>
              </w:rPr>
              <w:fldChar w:fldCharType="end"/>
            </w:r>
            <w:r w:rsidRPr="00D902E5">
              <w:rPr>
                <w:rFonts w:ascii="Times New Roman" w:hAnsi="Times New Roman"/>
                <w:b/>
                <w:bCs/>
                <w:sz w:val="20"/>
              </w:rPr>
              <w:t xml:space="preserve"> </w:t>
            </w:r>
          </w:p>
        </w:tc>
        <w:tc>
          <w:tcPr>
            <w:tcW w:w="4607" w:type="dxa"/>
            <w:vAlign w:val="center"/>
          </w:tcPr>
          <w:p w:rsidR="007E5EAD" w:rsidRPr="00D902E5" w:rsidRDefault="007E5EAD">
            <w:pPr>
              <w:rPr>
                <w:b/>
                <w:bCs/>
                <w:sz w:val="20"/>
              </w:rPr>
            </w:pPr>
          </w:p>
        </w:tc>
      </w:tr>
    </w:tbl>
    <w:p w:rsidR="007E5EAD" w:rsidRPr="00D902E5" w:rsidRDefault="007E5EAD">
      <w:pPr>
        <w:rPr>
          <w:sz w:val="16"/>
        </w:rPr>
      </w:pPr>
    </w:p>
    <w:sectPr w:rsidR="007E5EAD" w:rsidRPr="00D902E5">
      <w:headerReference w:type="even" r:id="rId10"/>
      <w:headerReference w:type="default" r:id="rId11"/>
      <w:footerReference w:type="default" r:id="rId12"/>
      <w:headerReference w:type="first" r:id="rId13"/>
      <w:footerReference w:type="first" r:id="rId14"/>
      <w:type w:val="continuous"/>
      <w:pgSz w:w="11907" w:h="16840" w:code="9"/>
      <w:pgMar w:top="1134" w:right="964" w:bottom="851" w:left="1304"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EA" w:rsidRDefault="000E7FEA">
      <w:r>
        <w:separator/>
      </w:r>
    </w:p>
  </w:endnote>
  <w:endnote w:type="continuationSeparator" w:id="0">
    <w:p w:rsidR="000E7FEA" w:rsidRDefault="000E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EF" w:rsidRDefault="00FC5F6C">
    <w:pPr>
      <w:pStyle w:val="Fuzeile"/>
      <w:tabs>
        <w:tab w:val="clear" w:pos="4536"/>
        <w:tab w:val="clear" w:pos="9072"/>
        <w:tab w:val="center" w:pos="4820"/>
        <w:tab w:val="right" w:pos="9639"/>
      </w:tabs>
      <w:rPr>
        <w:sz w:val="16"/>
        <w:lang w:val="en-GB"/>
      </w:rPr>
    </w:pPr>
    <w:r>
      <w:rPr>
        <w:sz w:val="16"/>
        <w:lang w:val="en-GB"/>
      </w:rPr>
      <w:t xml:space="preserve">TZ </w:t>
    </w:r>
    <w:r w:rsidR="007E5EAD">
      <w:rPr>
        <w:sz w:val="16"/>
        <w:lang w:val="en-GB"/>
      </w:rPr>
      <w:t>R</w:t>
    </w:r>
    <w:r w:rsidR="007D4376">
      <w:rPr>
        <w:sz w:val="16"/>
        <w:lang w:val="en-GB"/>
      </w:rPr>
      <w:t xml:space="preserve">P FR </w:t>
    </w:r>
    <w:r w:rsidR="00537F1C">
      <w:rPr>
        <w:sz w:val="16"/>
        <w:lang w:val="en-GB"/>
      </w:rPr>
      <w:t>11</w:t>
    </w:r>
    <w:r w:rsidR="00495CEF">
      <w:rPr>
        <w:sz w:val="16"/>
        <w:lang w:val="en-GB"/>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1D4948">
    <w:pPr>
      <w:pStyle w:val="Fuzeile"/>
      <w:tabs>
        <w:tab w:val="clear" w:pos="4536"/>
        <w:tab w:val="clear" w:pos="9072"/>
        <w:tab w:val="center" w:pos="4820"/>
        <w:tab w:val="right" w:pos="9639"/>
      </w:tabs>
      <w:rPr>
        <w:sz w:val="16"/>
        <w:lang w:val="en-GB"/>
      </w:rPr>
    </w:pPr>
    <w:r>
      <w:rPr>
        <w:sz w:val="16"/>
        <w:lang w:val="en-GB"/>
      </w:rPr>
      <w:t xml:space="preserve">TZ </w:t>
    </w:r>
    <w:r w:rsidR="006F7793">
      <w:rPr>
        <w:sz w:val="16"/>
        <w:lang w:val="en-GB"/>
      </w:rPr>
      <w:t xml:space="preserve">RP FR </w:t>
    </w:r>
    <w:r w:rsidR="00537F1C">
      <w:rPr>
        <w:sz w:val="16"/>
        <w:lang w:val="en-GB"/>
      </w:rPr>
      <w:t>11</w:t>
    </w:r>
    <w:r>
      <w:rPr>
        <w:sz w:val="16"/>
        <w:lang w:val="en-GB"/>
      </w:rPr>
      <w:t>/20</w:t>
    </w:r>
    <w:r w:rsidR="00495CEF">
      <w:rPr>
        <w:sz w:val="16"/>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EA" w:rsidRDefault="000E7FEA">
      <w:r>
        <w:separator/>
      </w:r>
    </w:p>
  </w:footnote>
  <w:footnote w:type="continuationSeparator" w:id="0">
    <w:p w:rsidR="000E7FEA" w:rsidRDefault="000E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7E5EA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E5EAD" w:rsidRDefault="007E5E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7E5EAD">
    <w:pPr>
      <w:pStyle w:val="Kopfzeile"/>
      <w:tabs>
        <w:tab w:val="clear" w:pos="4536"/>
        <w:tab w:val="clear" w:pos="9072"/>
        <w:tab w:val="center" w:pos="4820"/>
        <w:tab w:val="right" w:pos="9639"/>
      </w:tabs>
      <w:spacing w:after="480"/>
      <w:jc w:val="center"/>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451C3C">
      <w:rPr>
        <w:rStyle w:val="Seitenzahl"/>
        <w:noProof/>
        <w:sz w:val="20"/>
      </w:rPr>
      <w:t>2</w:t>
    </w:r>
    <w:r>
      <w:rPr>
        <w:rStyle w:val="Seitenzahl"/>
        <w:sz w:val="20"/>
      </w:rPr>
      <w:fldChar w:fldCharType="end"/>
    </w:r>
    <w:r>
      <w:rPr>
        <w:rStyle w:val="Seitenzah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C833B6">
    <w:pPr>
      <w:pStyle w:val="Kopfzeile"/>
      <w:jc w:val="right"/>
      <w:rPr>
        <w:sz w:val="18"/>
      </w:rPr>
    </w:pPr>
    <w:r>
      <w:rPr>
        <w:sz w:val="18"/>
      </w:rPr>
      <w:t xml:space="preserve">Antrag auf Teilzahlung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B630002"/>
    <w:multiLevelType w:val="hybridMultilevel"/>
    <w:tmpl w:val="49825324"/>
    <w:lvl w:ilvl="0" w:tplc="85EE8ACC">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C92163"/>
    <w:multiLevelType w:val="hybridMultilevel"/>
    <w:tmpl w:val="33B40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5F63FC"/>
    <w:multiLevelType w:val="hybridMultilevel"/>
    <w:tmpl w:val="EB5477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14CC9"/>
    <w:multiLevelType w:val="multilevel"/>
    <w:tmpl w:val="0407001D"/>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D18473C"/>
    <w:multiLevelType w:val="hybridMultilevel"/>
    <w:tmpl w:val="2BFE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5D1473"/>
    <w:multiLevelType w:val="hybridMultilevel"/>
    <w:tmpl w:val="49825324"/>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3B5027"/>
    <w:multiLevelType w:val="multilevel"/>
    <w:tmpl w:val="0407001D"/>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DD453E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F8D4328"/>
    <w:multiLevelType w:val="hybridMultilevel"/>
    <w:tmpl w:val="543A90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1200D"/>
    <w:multiLevelType w:val="hybridMultilevel"/>
    <w:tmpl w:val="49825324"/>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4D029C"/>
    <w:multiLevelType w:val="hybridMultilevel"/>
    <w:tmpl w:val="83F02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
  </w:num>
  <w:num w:numId="4">
    <w:abstractNumId w:val="8"/>
  </w:num>
  <w:num w:numId="5">
    <w:abstractNumId w:val="7"/>
  </w:num>
  <w:num w:numId="6">
    <w:abstractNumId w:val="3"/>
  </w:num>
  <w:num w:numId="7">
    <w:abstractNumId w:val="9"/>
  </w:num>
  <w:num w:numId="8">
    <w:abstractNumId w:val="11"/>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eXJTpYj7GxpLMoIaUTQOvlBDbytO6dDEtjfq6naR7zUgSV1z9QpoevI7Kzm9WK5cUYiURkLVUztQEaM72p9OA==" w:salt="hnUx325/40qCxHzCHv5nHQ=="/>
  <w:defaultTabStop w:val="454"/>
  <w:hyphenationZone w:val="17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050"/>
    <w:rsid w:val="00012BEA"/>
    <w:rsid w:val="0004015B"/>
    <w:rsid w:val="000739AA"/>
    <w:rsid w:val="00083D58"/>
    <w:rsid w:val="000929D0"/>
    <w:rsid w:val="00094702"/>
    <w:rsid w:val="000A02BE"/>
    <w:rsid w:val="000A19A9"/>
    <w:rsid w:val="000A26C7"/>
    <w:rsid w:val="000E54A6"/>
    <w:rsid w:val="000E7FEA"/>
    <w:rsid w:val="000F2D53"/>
    <w:rsid w:val="00101242"/>
    <w:rsid w:val="00193799"/>
    <w:rsid w:val="00194F81"/>
    <w:rsid w:val="001C3A4C"/>
    <w:rsid w:val="001C4DCA"/>
    <w:rsid w:val="001C663D"/>
    <w:rsid w:val="001D4948"/>
    <w:rsid w:val="00204E54"/>
    <w:rsid w:val="00205286"/>
    <w:rsid w:val="00214F1A"/>
    <w:rsid w:val="002375A4"/>
    <w:rsid w:val="00286A9F"/>
    <w:rsid w:val="002D34B6"/>
    <w:rsid w:val="002D4EE9"/>
    <w:rsid w:val="002E05B7"/>
    <w:rsid w:val="0030262C"/>
    <w:rsid w:val="00302FE2"/>
    <w:rsid w:val="0031388C"/>
    <w:rsid w:val="00317909"/>
    <w:rsid w:val="00332F9A"/>
    <w:rsid w:val="00340F5E"/>
    <w:rsid w:val="00380628"/>
    <w:rsid w:val="00387775"/>
    <w:rsid w:val="003C60DD"/>
    <w:rsid w:val="003E3364"/>
    <w:rsid w:val="00414650"/>
    <w:rsid w:val="00451C3C"/>
    <w:rsid w:val="00453FD2"/>
    <w:rsid w:val="00495CEF"/>
    <w:rsid w:val="004A1C9D"/>
    <w:rsid w:val="004A5F1B"/>
    <w:rsid w:val="004E0B8B"/>
    <w:rsid w:val="00504F64"/>
    <w:rsid w:val="00524AD7"/>
    <w:rsid w:val="00537F1C"/>
    <w:rsid w:val="00544E3A"/>
    <w:rsid w:val="00563569"/>
    <w:rsid w:val="00563F17"/>
    <w:rsid w:val="00567B81"/>
    <w:rsid w:val="00567D5B"/>
    <w:rsid w:val="00594D0B"/>
    <w:rsid w:val="00597C3D"/>
    <w:rsid w:val="005D174B"/>
    <w:rsid w:val="005F6F8C"/>
    <w:rsid w:val="00621894"/>
    <w:rsid w:val="00623B5D"/>
    <w:rsid w:val="00632C88"/>
    <w:rsid w:val="00657F2E"/>
    <w:rsid w:val="00664328"/>
    <w:rsid w:val="006669F5"/>
    <w:rsid w:val="00672D33"/>
    <w:rsid w:val="00672D56"/>
    <w:rsid w:val="00682E12"/>
    <w:rsid w:val="006859B7"/>
    <w:rsid w:val="006A5EAF"/>
    <w:rsid w:val="006D6F32"/>
    <w:rsid w:val="006F7793"/>
    <w:rsid w:val="00703943"/>
    <w:rsid w:val="00713873"/>
    <w:rsid w:val="00724DA8"/>
    <w:rsid w:val="00734384"/>
    <w:rsid w:val="00786100"/>
    <w:rsid w:val="007B2419"/>
    <w:rsid w:val="007D4376"/>
    <w:rsid w:val="007E11C5"/>
    <w:rsid w:val="007E5EAD"/>
    <w:rsid w:val="008271D8"/>
    <w:rsid w:val="00867847"/>
    <w:rsid w:val="008747FF"/>
    <w:rsid w:val="00887057"/>
    <w:rsid w:val="008F7BC9"/>
    <w:rsid w:val="00900FFF"/>
    <w:rsid w:val="00905286"/>
    <w:rsid w:val="0094700E"/>
    <w:rsid w:val="009740AD"/>
    <w:rsid w:val="00985B66"/>
    <w:rsid w:val="009B44BA"/>
    <w:rsid w:val="00A008D3"/>
    <w:rsid w:val="00A02543"/>
    <w:rsid w:val="00A0345A"/>
    <w:rsid w:val="00A33978"/>
    <w:rsid w:val="00A360A4"/>
    <w:rsid w:val="00A419B6"/>
    <w:rsid w:val="00B06CF6"/>
    <w:rsid w:val="00B10ADC"/>
    <w:rsid w:val="00B46C77"/>
    <w:rsid w:val="00B61F24"/>
    <w:rsid w:val="00B8737A"/>
    <w:rsid w:val="00B919F8"/>
    <w:rsid w:val="00BA37F9"/>
    <w:rsid w:val="00BA448C"/>
    <w:rsid w:val="00BD3069"/>
    <w:rsid w:val="00BD3839"/>
    <w:rsid w:val="00BF2080"/>
    <w:rsid w:val="00C02050"/>
    <w:rsid w:val="00C04885"/>
    <w:rsid w:val="00C05923"/>
    <w:rsid w:val="00C07708"/>
    <w:rsid w:val="00C14953"/>
    <w:rsid w:val="00C52C74"/>
    <w:rsid w:val="00C52F70"/>
    <w:rsid w:val="00C65317"/>
    <w:rsid w:val="00C66AFB"/>
    <w:rsid w:val="00C833B6"/>
    <w:rsid w:val="00D03E24"/>
    <w:rsid w:val="00D102E1"/>
    <w:rsid w:val="00D231AD"/>
    <w:rsid w:val="00D902E5"/>
    <w:rsid w:val="00D9103B"/>
    <w:rsid w:val="00DA1016"/>
    <w:rsid w:val="00DC713E"/>
    <w:rsid w:val="00E069D6"/>
    <w:rsid w:val="00E46073"/>
    <w:rsid w:val="00E53571"/>
    <w:rsid w:val="00E75B95"/>
    <w:rsid w:val="00EA5B42"/>
    <w:rsid w:val="00EE570B"/>
    <w:rsid w:val="00F36E90"/>
    <w:rsid w:val="00F63219"/>
    <w:rsid w:val="00F65B25"/>
    <w:rsid w:val="00F775B6"/>
    <w:rsid w:val="00FC4CAE"/>
    <w:rsid w:val="00FC5F6C"/>
    <w:rsid w:val="00FF7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835D"/>
  <w15:chartTrackingRefBased/>
  <w15:docId w15:val="{4A405D22-37E7-4703-A84F-E9EC708B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120" w:after="120"/>
      <w:outlineLvl w:val="0"/>
    </w:pPr>
    <w:rPr>
      <w:b/>
      <w:kern w:val="28"/>
      <w:sz w:val="32"/>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qFormat/>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4"/>
    </w:rPr>
  </w:style>
  <w:style w:type="character" w:styleId="Hyperlink">
    <w:name w:val="Hyperlink"/>
    <w:rPr>
      <w:color w:val="0000FF"/>
      <w:u w:val="single"/>
    </w:rPr>
  </w:style>
  <w:style w:type="paragraph" w:styleId="Textkrper">
    <w:name w:val="Body Text"/>
    <w:basedOn w:val="Standard"/>
    <w:pPr>
      <w:spacing w:line="360" w:lineRule="atLeast"/>
    </w:pPr>
  </w:style>
  <w:style w:type="paragraph" w:styleId="Aufzhlungszeichen">
    <w:name w:val="List Bullet"/>
    <w:basedOn w:val="Standard"/>
    <w:pPr>
      <w:ind w:left="283" w:hanging="283"/>
    </w:pPr>
  </w:style>
  <w:style w:type="character" w:customStyle="1" w:styleId="BesuchterHyperlink">
    <w:name w:val="BesuchterHyperlink"/>
    <w:rPr>
      <w:color w:val="800080"/>
      <w:u w:val="single"/>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semiHidden/>
    <w:rsid w:val="00387775"/>
    <w:rPr>
      <w:sz w:val="16"/>
      <w:szCs w:val="16"/>
    </w:rPr>
  </w:style>
  <w:style w:type="paragraph" w:styleId="Kommentartext">
    <w:name w:val="annotation text"/>
    <w:basedOn w:val="Standard"/>
    <w:semiHidden/>
    <w:rsid w:val="00387775"/>
    <w:rPr>
      <w:sz w:val="20"/>
    </w:rPr>
  </w:style>
  <w:style w:type="paragraph" w:styleId="Kommentarthema">
    <w:name w:val="annotation subject"/>
    <w:basedOn w:val="Kommentartext"/>
    <w:next w:val="Kommentartext"/>
    <w:semiHidden/>
    <w:rsid w:val="00387775"/>
    <w:rPr>
      <w:b/>
      <w:bCs/>
    </w:rPr>
  </w:style>
  <w:style w:type="paragraph" w:styleId="Sprechblasentext">
    <w:name w:val="Balloon Text"/>
    <w:basedOn w:val="Standard"/>
    <w:semiHidden/>
    <w:rsid w:val="00387775"/>
    <w:rPr>
      <w:rFonts w:ascii="Tahoma" w:hAnsi="Tahoma" w:cs="Tahoma"/>
      <w:sz w:val="16"/>
      <w:szCs w:val="16"/>
    </w:rPr>
  </w:style>
  <w:style w:type="paragraph" w:styleId="berarbeitung">
    <w:name w:val="Revision"/>
    <w:hidden/>
    <w:uiPriority w:val="99"/>
    <w:semiHidden/>
    <w:rsid w:val="0031790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6782">
      <w:bodyDiv w:val="1"/>
      <w:marLeft w:val="0"/>
      <w:marRight w:val="0"/>
      <w:marTop w:val="0"/>
      <w:marBottom w:val="0"/>
      <w:divBdr>
        <w:top w:val="none" w:sz="0" w:space="0" w:color="auto"/>
        <w:left w:val="none" w:sz="0" w:space="0" w:color="auto"/>
        <w:bottom w:val="none" w:sz="0" w:space="0" w:color="auto"/>
        <w:right w:val="none" w:sz="0" w:space="0" w:color="auto"/>
      </w:divBdr>
    </w:div>
    <w:div w:id="504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ar-fischerei-zahlung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ood-farming-fisheries/key-policies/common-agricultural-policy/financing-cap/beneficiaries_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C38F-3204-401C-BD15-8908F4BB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1788</Words>
  <Characters>11270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Regierungspräsidium Freiburg</vt:lpstr>
    </vt:vector>
  </TitlesOfParts>
  <Company>Innenverwaltung Land Baden-Württemberg</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Regierungspräsidium Freiburg</dc:title>
  <dc:subject/>
  <dc:creator>Utz, Sonja</dc:creator>
  <cp:keywords/>
  <cp:lastModifiedBy>Ostertag, Hansjörg (RPF)</cp:lastModifiedBy>
  <cp:revision>4</cp:revision>
  <cp:lastPrinted>2017-10-09T14:52:00Z</cp:lastPrinted>
  <dcterms:created xsi:type="dcterms:W3CDTF">2021-11-25T11:53:00Z</dcterms:created>
  <dcterms:modified xsi:type="dcterms:W3CDTF">2021-11-25T15:25:00Z</dcterms:modified>
</cp:coreProperties>
</file>